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6"/>
        <w:gridCol w:w="1906"/>
        <w:gridCol w:w="4313"/>
      </w:tblGrid>
      <w:tr w:rsidR="006A6EC3" w:rsidRPr="00A40036" w:rsidTr="009B4DC1">
        <w:tc>
          <w:tcPr>
            <w:tcW w:w="3794" w:type="dxa"/>
          </w:tcPr>
          <w:p w:rsidR="006A6EC3" w:rsidRPr="00A40036" w:rsidRDefault="006A6EC3" w:rsidP="000F077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A6EC3" w:rsidRPr="00A40036" w:rsidRDefault="006A6EC3" w:rsidP="009B4D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2" w:type="dxa"/>
          </w:tcPr>
          <w:p w:rsidR="006A6EC3" w:rsidRPr="00A40036" w:rsidRDefault="006A6EC3" w:rsidP="009B4D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55015" w:rsidRDefault="00D55015">
      <w:pPr>
        <w:rPr>
          <w:rFonts w:ascii="Times New Roman" w:hAnsi="Times New Roman" w:cs="Times New Roman"/>
          <w:sz w:val="28"/>
          <w:szCs w:val="28"/>
        </w:rPr>
      </w:pPr>
    </w:p>
    <w:p w:rsidR="00E14E16" w:rsidRPr="00A40036" w:rsidRDefault="00E14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8481307"/>
            <wp:effectExtent l="19050" t="0" r="0" b="0"/>
            <wp:docPr id="1" name="Рисунок 1" descr="C:\Users\1\Desktop\повтор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втор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6B9" w:rsidRPr="00A40036" w:rsidRDefault="008E06B9">
      <w:pPr>
        <w:rPr>
          <w:rFonts w:ascii="Times New Roman" w:hAnsi="Times New Roman" w:cs="Times New Roman"/>
          <w:sz w:val="28"/>
          <w:szCs w:val="28"/>
        </w:rPr>
      </w:pP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100514"/>
      <w:bookmarkEnd w:id="0"/>
      <w:r w:rsidRPr="00A40036">
        <w:rPr>
          <w:rFonts w:ascii="Times New Roman" w:eastAsia="Times New Roman" w:hAnsi="Times New Roman" w:cs="Times New Roman"/>
          <w:sz w:val="28"/>
          <w:szCs w:val="28"/>
        </w:rPr>
        <w:t>1. Дополнительная профессиональная программа повышения квалификации руководителей частных охранных организаций (далее - Программа) является программ</w:t>
      </w:r>
      <w:r w:rsidR="00A40036" w:rsidRPr="00A4003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повышения квалификации. </w:t>
      </w:r>
      <w:r w:rsidR="00D45CBA" w:rsidRPr="00A40036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</w:t>
      </w:r>
      <w:r w:rsidR="00D45CBA" w:rsidRPr="00A40036">
        <w:rPr>
          <w:rFonts w:ascii="Times New Roman" w:hAnsi="Times New Roman" w:cs="Times New Roman"/>
          <w:sz w:val="28"/>
          <w:szCs w:val="28"/>
          <w:lang w:eastAsia="zh-CN"/>
        </w:rPr>
        <w:t xml:space="preserve">УЦ БРООГО «ВФСО «Динамо»  </w:t>
      </w:r>
      <w:r w:rsidR="00D45CBA" w:rsidRPr="00A40036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="00A40036" w:rsidRPr="00A4003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45CBA" w:rsidRPr="00A40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CBA" w:rsidRPr="00A40036">
        <w:rPr>
          <w:rFonts w:ascii="Times New Roman" w:eastAsia="Times New Roman" w:hAnsi="Times New Roman" w:cs="Times New Roman"/>
          <w:bCs/>
          <w:sz w:val="28"/>
          <w:szCs w:val="28"/>
        </w:rPr>
        <w:t>Приказом Росгвардии от 28.06.2021 N 239 "Об утверждении типовых дополнительных профессиональных программ для руководителей частных охранных организаций".</w:t>
      </w:r>
      <w:r w:rsidR="00D45CBA" w:rsidRPr="00A40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0036">
        <w:rPr>
          <w:rFonts w:ascii="Times New Roman" w:eastAsia="Times New Roman" w:hAnsi="Times New Roman" w:cs="Times New Roman"/>
          <w:sz w:val="28"/>
          <w:szCs w:val="28"/>
        </w:rPr>
        <w:t>Целью Программы является совершенствование имеющейся компетенции, необходимой для профессиональной деятельности руководителей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100515"/>
      <w:bookmarkEnd w:id="1"/>
      <w:r w:rsidRPr="00A40036">
        <w:rPr>
          <w:rFonts w:ascii="Times New Roman" w:eastAsia="Times New Roman" w:hAnsi="Times New Roman" w:cs="Times New Roman"/>
          <w:sz w:val="28"/>
          <w:szCs w:val="28"/>
        </w:rPr>
        <w:t>2. Прохождение Программы в целях обеспечения соответствия квалификации руководителей частных охранных организаций меняющимся условиям профессиональной деятельности и социальной среды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предусматривается не реже одного раза в пять лет.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bookmarkStart w:id="2" w:name="100516"/>
      <w:bookmarkStart w:id="3" w:name="100517"/>
      <w:bookmarkEnd w:id="2"/>
      <w:bookmarkEnd w:id="3"/>
      <w:r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1 </w:t>
      </w:r>
      <w:hyperlink r:id="rId9" w:anchor="101003" w:history="1">
        <w:r w:rsidRPr="00A40036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Часть 1 статьи 76</w:t>
        </w:r>
      </w:hyperlink>
      <w:r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2020, N 24, ст. 3739).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0518"/>
      <w:bookmarkEnd w:id="4"/>
      <w:r w:rsidRPr="00A40036">
        <w:rPr>
          <w:rFonts w:ascii="Times New Roman" w:eastAsia="Times New Roman" w:hAnsi="Times New Roman" w:cs="Times New Roman"/>
          <w:sz w:val="28"/>
          <w:szCs w:val="28"/>
        </w:rPr>
        <w:t>К освоению Программы допускаются лица, и</w:t>
      </w:r>
      <w:r w:rsidR="009B4DC1" w:rsidRPr="00A40036">
        <w:rPr>
          <w:rFonts w:ascii="Times New Roman" w:eastAsia="Times New Roman" w:hAnsi="Times New Roman" w:cs="Times New Roman"/>
          <w:sz w:val="28"/>
          <w:szCs w:val="28"/>
        </w:rPr>
        <w:t>меющие высшее образование</w:t>
      </w:r>
      <w:proofErr w:type="gramStart"/>
      <w:r w:rsidR="009B4DC1"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и ранее прошедшие программу первоначального повышения квалификации руководителей частных охранных организаций, впервые назначаемых на должность.</w:t>
      </w:r>
    </w:p>
    <w:p w:rsidR="000F0775" w:rsidRPr="00A40036" w:rsidRDefault="009B4DC1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bookmarkStart w:id="5" w:name="100519"/>
      <w:bookmarkStart w:id="6" w:name="100520"/>
      <w:bookmarkEnd w:id="5"/>
      <w:bookmarkEnd w:id="6"/>
      <w:r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0F0775"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hyperlink r:id="rId10" w:anchor="000214" w:history="1">
        <w:r w:rsidR="000F0775" w:rsidRPr="00A40036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Часть седьмая статьи 15.1</w:t>
        </w:r>
      </w:hyperlink>
      <w:r w:rsidR="000F0775" w:rsidRPr="00A400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Закона Российской Федерации от 11 марта 1992 г. N 2487-1 "О частной детективной и охранной деятельности в Российской Федерации". Далее - "Закон".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00521"/>
      <w:bookmarkEnd w:id="7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3. Срок 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составляет 20 академических часов.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00522"/>
      <w:bookmarkEnd w:id="8"/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в заочной форме и в форме</w:t>
      </w:r>
      <w:r w:rsidR="00D45CBA" w:rsidRPr="00A40036">
        <w:rPr>
          <w:rFonts w:ascii="Times New Roman" w:eastAsia="Times New Roman" w:hAnsi="Times New Roman" w:cs="Times New Roman"/>
          <w:sz w:val="28"/>
          <w:szCs w:val="28"/>
        </w:rPr>
        <w:t xml:space="preserve"> самообразования не допускается</w:t>
      </w:r>
      <w:r w:rsidR="009B4DC1" w:rsidRPr="00A40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00523"/>
      <w:bookmarkStart w:id="10" w:name="100525"/>
      <w:bookmarkEnd w:id="9"/>
      <w:bookmarkEnd w:id="10"/>
      <w:r w:rsidRPr="00A40036">
        <w:rPr>
          <w:rFonts w:ascii="Times New Roman" w:eastAsia="Times New Roman" w:hAnsi="Times New Roman" w:cs="Times New Roman"/>
          <w:sz w:val="28"/>
          <w:szCs w:val="28"/>
        </w:rPr>
        <w:t>4. Программа включает в себя: общие положения, условия реализации Программы, содержание Программы (в том числе календарный учебный график Программы, учебный план Программы, тематические планы и рабочие программы дисциплин), итоговую аттестацию по Программе и планируемые результаты освоения Программы.</w:t>
      </w:r>
    </w:p>
    <w:p w:rsidR="009B4DC1" w:rsidRPr="00A40036" w:rsidRDefault="009B4DC1" w:rsidP="009B4D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100526"/>
      <w:bookmarkStart w:id="12" w:name="100536"/>
      <w:bookmarkEnd w:id="11"/>
      <w:bookmarkEnd w:id="12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II. УСЛОВИЯ РЕАЛИЗАЦИИ ПРОГРАММЫ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100023"/>
      <w:bookmarkEnd w:id="13"/>
      <w:r w:rsidRPr="00A40036">
        <w:rPr>
          <w:rFonts w:ascii="Times New Roman" w:eastAsia="Times New Roman" w:hAnsi="Times New Roman" w:cs="Times New Roman"/>
          <w:sz w:val="28"/>
          <w:szCs w:val="28"/>
        </w:rPr>
        <w:t>5. Для реализации Программы созданы организационно-педагогические, кадровые, информационно-методические и материально-технические условия.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00024"/>
      <w:bookmarkEnd w:id="14"/>
      <w:r w:rsidRPr="00A40036">
        <w:rPr>
          <w:rFonts w:ascii="Times New Roman" w:eastAsia="Times New Roman" w:hAnsi="Times New Roman" w:cs="Times New Roman"/>
          <w:sz w:val="28"/>
          <w:szCs w:val="28"/>
        </w:rPr>
        <w:lastRenderedPageBreak/>
        <w:t>5.1. Организационно-педагогические условия реализации Программы обеспечивают в полном объеме соответствие качества подготовки слушателей установленным требованиям.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100025"/>
      <w:bookmarkEnd w:id="15"/>
      <w:r w:rsidRPr="00A40036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часа занятий составляет 1 академический час (45 минут).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100026"/>
      <w:bookmarkEnd w:id="16"/>
      <w:r w:rsidRPr="00A40036">
        <w:rPr>
          <w:rFonts w:ascii="Times New Roman" w:eastAsia="Times New Roman" w:hAnsi="Times New Roman" w:cs="Times New Roman"/>
          <w:sz w:val="28"/>
          <w:szCs w:val="28"/>
        </w:rPr>
        <w:t>5.2. Кадровые условия реализации программы обеспечиваются квалификацией педагогических работников организации, осуществляющей образовательную деятельность, которая отвечает квалификационным требованиям &lt;1&gt;, указанным в квалификационных справочниках и (или) профессиональных стандартах.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100027"/>
      <w:bookmarkEnd w:id="17"/>
      <w:r w:rsidRPr="00A40036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100028"/>
      <w:bookmarkEnd w:id="18"/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&lt;1&gt; </w:t>
      </w:r>
      <w:hyperlink r:id="rId11" w:history="1">
        <w:r w:rsidRPr="00A4003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Приказ</w:t>
        </w:r>
      </w:hyperlink>
      <w:r w:rsidRPr="00A4003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40036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 года, регистрационный N 18638, с учетом изменений, внесенных приказом </w:t>
      </w:r>
      <w:proofErr w:type="spellStart"/>
      <w:r w:rsidRPr="00A40036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России от 31 мая 2011 г. N 448н (зарегистрирован Минюстом России 1 июля 2011 года, регистрационный N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21240).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100029"/>
      <w:bookmarkEnd w:id="19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5.3. Информационно-методические условия реализации Программы включают: учебный план, календарный учебный график, рабочие программы учебных предметов, методические материалы и разработки, а также расписание занятий, </w:t>
      </w:r>
      <w:proofErr w:type="spellStart"/>
      <w:r w:rsidRPr="00A40036">
        <w:rPr>
          <w:rFonts w:ascii="Times New Roman" w:eastAsia="Times New Roman" w:hAnsi="Times New Roman" w:cs="Times New Roman"/>
          <w:sz w:val="28"/>
          <w:szCs w:val="28"/>
        </w:rPr>
        <w:t>разрабатанных</w:t>
      </w:r>
      <w:proofErr w:type="spell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и утвержденных </w:t>
      </w:r>
      <w:r w:rsidRPr="00A40036">
        <w:rPr>
          <w:rFonts w:ascii="Times New Roman" w:hAnsi="Times New Roman" w:cs="Times New Roman"/>
          <w:sz w:val="28"/>
          <w:szCs w:val="28"/>
          <w:lang w:eastAsia="zh-CN"/>
        </w:rPr>
        <w:t>УЦ БРООГО «ВФСО «Динамо»</w:t>
      </w:r>
      <w:r w:rsidRPr="00A40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100030"/>
      <w:bookmarkEnd w:id="20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6. Методическими материалами к Программе являются нормативные правовые акты, положения которых изучаются при освоении дисциплин Программы, учебная литература и методические пособия. </w:t>
      </w:r>
    </w:p>
    <w:p w:rsidR="009B4DC1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100031"/>
      <w:bookmarkEnd w:id="21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7. Допускается перераспределение объема времени, отводимого на освоение отдельных дисциплин Программы, без уменьшения общего срока 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III. СОДЕРЖАНИЕ ПРОГРАММЫ</w:t>
      </w:r>
    </w:p>
    <w:p w:rsidR="000F0775" w:rsidRPr="00A40036" w:rsidRDefault="000F0775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" w:name="100537"/>
      <w:bookmarkEnd w:id="22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алендарный учебный график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0"/>
        <w:gridCol w:w="2810"/>
        <w:gridCol w:w="1788"/>
        <w:gridCol w:w="2321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100539"/>
            <w:bookmarkEnd w:id="2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месяц, в котором проводится обучение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100540"/>
            <w:bookmarkEnd w:id="2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Даты начала и окончания 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100541"/>
            <w:bookmarkEnd w:id="2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освоения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100542"/>
            <w:bookmarkEnd w:id="2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 Программы и 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100543"/>
            <w:bookmarkEnd w:id="2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(Наименование </w:t>
            </w: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месяца)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100544"/>
            <w:bookmarkEnd w:id="2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Теоретические и </w:t>
            </w: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практические занятия (даты проведения)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100545"/>
            <w:bookmarkEnd w:id="2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" w:name="100546"/>
            <w:bookmarkEnd w:id="3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 ч.), Д2 (3 ч.), </w:t>
            </w: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Д3 (1 ч.)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" w:name="100547"/>
            <w:bookmarkEnd w:id="3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100548"/>
            <w:bookmarkEnd w:id="3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Д3 (2 ч.), 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 ч.), 5 Д5 (3 ч.)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" w:name="100549"/>
            <w:bookmarkEnd w:id="3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100550"/>
            <w:bookmarkEnd w:id="3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 ч.)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" w:name="100551"/>
            <w:bookmarkEnd w:id="3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 (дата проведения)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" w:name="100552"/>
            <w:bookmarkEnd w:id="3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" w:name="100553"/>
            <w:bookmarkEnd w:id="3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 (1 ч.)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" w:name="100554"/>
            <w:bookmarkEnd w:id="3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- аналогично по всем учебным неделям месяца)</w:t>
            </w:r>
          </w:p>
        </w:tc>
      </w:tr>
      <w:tr w:rsidR="000F0775" w:rsidRPr="00A40036" w:rsidTr="009B4DC1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" w:name="100555"/>
            <w:bookmarkEnd w:id="3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- аналогично по всем календарным месяцам года)</w:t>
            </w:r>
          </w:p>
        </w:tc>
      </w:tr>
      <w:tr w:rsidR="000F0775" w:rsidRPr="00A40036" w:rsidTr="009B4DC1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100556"/>
            <w:bookmarkEnd w:id="4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Используемые сокращения наименований дисциплин Программы:</w:t>
            </w:r>
          </w:p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1 (Д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) - Правовые основы деятельности руководителя частной охранной организации;</w:t>
            </w:r>
          </w:p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2 (Д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) - Основы управления (менеджмент) в частной охранной организации;</w:t>
            </w:r>
          </w:p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3 (Д3) - Деятельность руководителя частной охранной организации по организации оказания охранных услуг;</w:t>
            </w:r>
          </w:p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4 (Д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) - Трудовые отношения и охрана труда в частной охранной организации;</w:t>
            </w:r>
          </w:p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5 (Д5) - Организация охранных услуг с применением технических средств охраны;</w:t>
            </w:r>
          </w:p>
          <w:p w:rsidR="000F0775" w:rsidRPr="00A40036" w:rsidRDefault="000F0775" w:rsidP="009B4DC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6 (Д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) - Оказание содействия частными охранными организациями правоохранительным органам</w:t>
            </w:r>
          </w:p>
        </w:tc>
      </w:tr>
    </w:tbl>
    <w:p w:rsidR="009B4DC1" w:rsidRPr="00A40036" w:rsidRDefault="009B4DC1" w:rsidP="000F0775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1" w:name="100557"/>
      <w:bookmarkEnd w:id="41"/>
    </w:p>
    <w:p w:rsidR="000F0775" w:rsidRPr="00A40036" w:rsidRDefault="000F0775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чебный план Программы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"/>
        <w:gridCol w:w="3638"/>
        <w:gridCol w:w="1203"/>
        <w:gridCol w:w="2259"/>
        <w:gridCol w:w="2130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" w:name="100559"/>
            <w:bookmarkEnd w:id="4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" w:name="100560"/>
            <w:bookmarkEnd w:id="4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дисциплин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100561"/>
            <w:bookmarkEnd w:id="4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5" w:name="100562"/>
            <w:bookmarkEnd w:id="4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6" w:name="100563"/>
            <w:bookmarkEnd w:id="4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100564"/>
            <w:bookmarkEnd w:id="4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8" w:name="100565"/>
            <w:bookmarkEnd w:id="4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9" w:name="100566"/>
            <w:bookmarkEnd w:id="4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деятельности руководителя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0" w:name="100567"/>
            <w:bookmarkEnd w:id="5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1" w:name="100568"/>
            <w:bookmarkEnd w:id="5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2" w:name="100569"/>
            <w:bookmarkEnd w:id="5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 (0,5)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3" w:name="100570"/>
            <w:bookmarkEnd w:id="5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4" w:name="100571"/>
            <w:bookmarkEnd w:id="5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управления (менеджмент)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5" w:name="100572"/>
            <w:bookmarkEnd w:id="5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6" w:name="100573"/>
            <w:bookmarkEnd w:id="5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7" w:name="100574"/>
            <w:bookmarkEnd w:id="5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 (0,5)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8" w:name="100575"/>
            <w:bookmarkEnd w:id="5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9" w:name="100576"/>
            <w:bookmarkEnd w:id="5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руководителя частной охранной </w:t>
            </w:r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 по организации оказания охранных услуг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0" w:name="100577"/>
            <w:bookmarkEnd w:id="6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1" w:name="100578"/>
            <w:bookmarkEnd w:id="6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2" w:name="100579"/>
            <w:bookmarkEnd w:id="6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 (0,5)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3" w:name="100580"/>
            <w:bookmarkEnd w:id="6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4" w:name="100581"/>
            <w:bookmarkEnd w:id="6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 отношения и охрана труда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5" w:name="100582"/>
            <w:bookmarkEnd w:id="6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6" w:name="100583"/>
            <w:bookmarkEnd w:id="6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7" w:name="100584"/>
            <w:bookmarkEnd w:id="6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 (0,5)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8" w:name="100585"/>
            <w:bookmarkEnd w:id="6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9" w:name="100586"/>
            <w:bookmarkEnd w:id="6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охранных услуг с применением технических средств охраны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0" w:name="100587"/>
            <w:bookmarkEnd w:id="7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1" w:name="100588"/>
            <w:bookmarkEnd w:id="7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2" w:name="100589"/>
            <w:bookmarkEnd w:id="7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 (0,5)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3" w:name="100590"/>
            <w:bookmarkEnd w:id="7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4" w:name="100591"/>
            <w:bookmarkEnd w:id="7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5" w:name="100592"/>
            <w:bookmarkEnd w:id="7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6" w:name="100593"/>
            <w:bookmarkEnd w:id="7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7" w:name="100594"/>
            <w:bookmarkEnd w:id="7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 (0,5)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8" w:name="100595"/>
            <w:bookmarkEnd w:id="7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9" w:name="100596"/>
            <w:bookmarkEnd w:id="7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 по каждой дисциплине включено в общее время освоения дисциплин (указано в скобках в графах для практических занятий)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0" w:name="100597"/>
            <w:bookmarkEnd w:id="8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1" w:name="100598"/>
            <w:bookmarkEnd w:id="8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2" w:name="100599"/>
            <w:bookmarkEnd w:id="8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3" w:name="100600"/>
            <w:bookmarkEnd w:id="8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4" w:name="100601"/>
            <w:bookmarkEnd w:id="8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5" w:name="100602"/>
            <w:bookmarkEnd w:id="8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6" w:name="100603"/>
            <w:bookmarkEnd w:id="8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7" w:name="100604"/>
            <w:bookmarkEnd w:id="8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8" w:name="100605"/>
            <w:bookmarkEnd w:id="8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B4DC1" w:rsidRPr="00A40036" w:rsidRDefault="009B4DC1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9" w:name="100606"/>
      <w:bookmarkEnd w:id="89"/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10. Типовые тематические планы и типовые рабочие программы дисциплин Программы.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90" w:name="100607"/>
      <w:bookmarkEnd w:id="90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10.1. Т</w:t>
      </w:r>
      <w:r w:rsidR="000F0775"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"Правовые основы деятельности руководителя частной охранной организации"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5106"/>
        <w:gridCol w:w="666"/>
        <w:gridCol w:w="1769"/>
        <w:gridCol w:w="1668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1" w:name="100609"/>
            <w:bookmarkEnd w:id="9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2" w:name="100610"/>
            <w:bookmarkEnd w:id="9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3" w:name="100611"/>
            <w:bookmarkEnd w:id="9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4" w:name="100612"/>
            <w:bookmarkEnd w:id="9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5" w:name="100613"/>
            <w:bookmarkEnd w:id="9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6" w:name="100614"/>
            <w:bookmarkEnd w:id="9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7" w:name="100615"/>
            <w:bookmarkEnd w:id="9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8" w:name="100616"/>
            <w:bookmarkEnd w:id="9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9" w:name="100617"/>
            <w:bookmarkEnd w:id="9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регулирование деятельности частных охранных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0" w:name="100618"/>
            <w:bookmarkEnd w:id="10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1" w:name="100619"/>
            <w:bookmarkEnd w:id="10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2" w:name="100620"/>
            <w:bookmarkEnd w:id="10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3" w:name="100621"/>
            <w:bookmarkEnd w:id="10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4" w:name="100622"/>
            <w:bookmarkEnd w:id="10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5" w:name="100623"/>
            <w:bookmarkEnd w:id="10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6" w:name="100624"/>
            <w:bookmarkEnd w:id="10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7" w:name="100625"/>
            <w:bookmarkEnd w:id="10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8" w:name="100626"/>
            <w:bookmarkEnd w:id="10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9" w:name="100627"/>
            <w:bookmarkEnd w:id="10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осуществления пропускного и внутриобъектового режимов на объектах частной охраны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0" w:name="100628"/>
            <w:bookmarkEnd w:id="11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1" w:name="100629"/>
            <w:bookmarkEnd w:id="11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2" w:name="100630"/>
            <w:bookmarkEnd w:id="11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3" w:name="100631"/>
            <w:bookmarkEnd w:id="11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4" w:name="100632"/>
            <w:bookmarkEnd w:id="11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организации деятельности частных охранников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5" w:name="100633"/>
            <w:bookmarkEnd w:id="11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6" w:name="100634"/>
            <w:bookmarkEnd w:id="11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7" w:name="100635"/>
            <w:bookmarkEnd w:id="11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8" w:name="100636"/>
            <w:bookmarkEnd w:id="11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9" w:name="100637"/>
            <w:bookmarkEnd w:id="11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Правовое регулирование действий частных охранников при применении физической силы, специальных средств и огнестрельного оружия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0" w:name="100638"/>
            <w:bookmarkEnd w:id="12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1" w:name="100639"/>
            <w:bookmarkEnd w:id="12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2" w:name="100640"/>
            <w:bookmarkEnd w:id="12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3" w:name="100641"/>
            <w:bookmarkEnd w:id="12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4" w:name="100642"/>
            <w:bookmarkEnd w:id="12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государственный контроль (надзор) за частной охранной деятельностью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5" w:name="100643"/>
            <w:bookmarkEnd w:id="12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6" w:name="100644"/>
            <w:bookmarkEnd w:id="12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7" w:name="100645"/>
            <w:bookmarkEnd w:id="12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8" w:name="100646"/>
            <w:bookmarkEnd w:id="12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9" w:name="100647"/>
            <w:bookmarkEnd w:id="12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0" w:name="100648"/>
            <w:bookmarkEnd w:id="13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1" w:name="100649"/>
            <w:bookmarkEnd w:id="13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2" w:name="100650"/>
            <w:bookmarkEnd w:id="13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3" w:name="100651"/>
            <w:bookmarkEnd w:id="13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4" w:name="100652"/>
            <w:bookmarkEnd w:id="13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5" w:name="100653"/>
            <w:bookmarkEnd w:id="13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6" w:name="100654"/>
      <w:bookmarkEnd w:id="13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10.2. 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дисциплины "Правовые основы деятельности руководителя частной охранной организации".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7" w:name="100655"/>
      <w:bookmarkEnd w:id="137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1. Нормативно-правовое регулирование деятельности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8" w:name="100656"/>
      <w:bookmarkEnd w:id="138"/>
      <w:r w:rsidRPr="00A40036">
        <w:rPr>
          <w:rFonts w:ascii="Times New Roman" w:eastAsia="Times New Roman" w:hAnsi="Times New Roman" w:cs="Times New Roman"/>
          <w:sz w:val="28"/>
          <w:szCs w:val="28"/>
        </w:rPr>
        <w:t>Основы нормативно-правового регулирования деятельности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9" w:name="100657"/>
      <w:bookmarkEnd w:id="139"/>
      <w:r w:rsidRPr="00A40036">
        <w:rPr>
          <w:rFonts w:ascii="Times New Roman" w:eastAsia="Times New Roman" w:hAnsi="Times New Roman" w:cs="Times New Roman"/>
          <w:sz w:val="28"/>
          <w:szCs w:val="28"/>
        </w:rPr>
        <w:t>Правовой статус руководителя частной охранной организации. Требования к руководителю частной охранной организации. Права и обязанности руководителя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0" w:name="100658"/>
      <w:bookmarkEnd w:id="140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0F0775" w:rsidRPr="00A40036" w:rsidRDefault="000F0775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1" w:name="100659"/>
      <w:bookmarkEnd w:id="141"/>
      <w:r w:rsidRPr="00A40036">
        <w:rPr>
          <w:rFonts w:ascii="Times New Roman" w:eastAsia="Times New Roman" w:hAnsi="Times New Roman" w:cs="Times New Roman"/>
          <w:sz w:val="28"/>
          <w:szCs w:val="28"/>
        </w:rPr>
        <w:t>Предоставление в электронной форме государственных и муниципальных услуг</w:t>
      </w:r>
      <w:r w:rsidR="009B4DC1" w:rsidRPr="00A40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2" w:name="100662"/>
      <w:bookmarkEnd w:id="142"/>
      <w:r w:rsidRPr="00A40036">
        <w:rPr>
          <w:rFonts w:ascii="Times New Roman" w:eastAsia="Times New Roman" w:hAnsi="Times New Roman" w:cs="Times New Roman"/>
          <w:sz w:val="28"/>
          <w:szCs w:val="28"/>
        </w:rPr>
        <w:t>Ограничения в деятельности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3" w:name="100663"/>
      <w:bookmarkEnd w:id="143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уведомления частной охранной организацией территориальных органов Росгвардии о начале и об окончании оказания охранных услуг, изменении состава учредителей (участников).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4" w:name="100664"/>
      <w:bookmarkEnd w:id="144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2. Виды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5" w:name="100665"/>
      <w:bookmarkEnd w:id="145"/>
      <w:r w:rsidRPr="00A40036">
        <w:rPr>
          <w:rFonts w:ascii="Times New Roman" w:eastAsia="Times New Roman" w:hAnsi="Times New Roman" w:cs="Times New Roman"/>
          <w:sz w:val="28"/>
          <w:szCs w:val="28"/>
        </w:rPr>
        <w:t>Предусмотренные </w:t>
      </w:r>
      <w:hyperlink r:id="rId12" w:history="1">
        <w:r w:rsidRPr="00A4003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A40036">
        <w:rPr>
          <w:rFonts w:ascii="Times New Roman" w:eastAsia="Times New Roman" w:hAnsi="Times New Roman" w:cs="Times New Roman"/>
          <w:sz w:val="28"/>
          <w:szCs w:val="28"/>
        </w:rPr>
        <w:t> 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требований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6" w:name="100666"/>
      <w:bookmarkEnd w:id="14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3. Правовые основы осуществления пропускного и внутриобъектового режимов на объектах частной охраны.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7" w:name="100667"/>
      <w:bookmarkEnd w:id="147"/>
      <w:r w:rsidRPr="00A40036">
        <w:rPr>
          <w:rFonts w:ascii="Times New Roman" w:eastAsia="Times New Roman" w:hAnsi="Times New Roman" w:cs="Times New Roman"/>
          <w:sz w:val="28"/>
          <w:szCs w:val="28"/>
        </w:rPr>
        <w:t>Правовые основы осуществления пропускного режима на объектах.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8" w:name="100668"/>
      <w:bookmarkEnd w:id="148"/>
      <w:r w:rsidRPr="00A40036">
        <w:rPr>
          <w:rFonts w:ascii="Times New Roman" w:eastAsia="Times New Roman" w:hAnsi="Times New Roman" w:cs="Times New Roman"/>
          <w:sz w:val="28"/>
          <w:szCs w:val="28"/>
        </w:rPr>
        <w:t>Правовые основы осуществления внутриобъектового режима на объектах.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9" w:name="100669"/>
      <w:bookmarkEnd w:id="149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4. Правовые основы организации деятельности частных охранников.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0" w:name="100670"/>
      <w:bookmarkEnd w:id="150"/>
      <w:r w:rsidRPr="00A40036">
        <w:rPr>
          <w:rFonts w:ascii="Times New Roman" w:eastAsia="Times New Roman" w:hAnsi="Times New Roman" w:cs="Times New Roman"/>
          <w:sz w:val="28"/>
          <w:szCs w:val="28"/>
        </w:rPr>
        <w:t>Правовой статус частного охранника. Особенности работы в зависимости от квалификационного уровня (разряда).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1" w:name="100671"/>
      <w:bookmarkEnd w:id="151"/>
      <w:r w:rsidRPr="00A40036">
        <w:rPr>
          <w:rFonts w:ascii="Times New Roman" w:eastAsia="Times New Roman" w:hAnsi="Times New Roman" w:cs="Times New Roman"/>
          <w:sz w:val="28"/>
          <w:szCs w:val="28"/>
        </w:rPr>
        <w:t>Профессиональное обучение (профессиональная подготовка и повышение квалификации) частных охранников.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2" w:name="100672"/>
      <w:bookmarkEnd w:id="152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прохождения периодических проверок на пригодность к действиям в условиях, связанных с применением огнестрельного оружия и специальных средств.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3" w:name="100673"/>
      <w:bookmarkEnd w:id="153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5. Правовое регулирование действий частных охранников при применении физической силы, специальных средств и огнестрельного оружия.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4" w:name="100674"/>
      <w:bookmarkEnd w:id="154"/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Правовые основы задержания лиц, совершивших противоправное посягательство на охраняемое имущество либо нарушающих </w:t>
      </w:r>
      <w:proofErr w:type="spellStart"/>
      <w:r w:rsidRPr="00A40036">
        <w:rPr>
          <w:rFonts w:ascii="Times New Roman" w:eastAsia="Times New Roman" w:hAnsi="Times New Roman" w:cs="Times New Roman"/>
          <w:sz w:val="28"/>
          <w:szCs w:val="28"/>
        </w:rPr>
        <w:t>внутриобъектовый</w:t>
      </w:r>
      <w:proofErr w:type="spell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и (или) пропускной режимы.</w:t>
      </w:r>
      <w:proofErr w:type="gramEnd"/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5" w:name="100675"/>
      <w:bookmarkEnd w:id="155"/>
      <w:r w:rsidRPr="00A40036">
        <w:rPr>
          <w:rFonts w:ascii="Times New Roman" w:eastAsia="Times New Roman" w:hAnsi="Times New Roman" w:cs="Times New Roman"/>
          <w:sz w:val="28"/>
          <w:szCs w:val="28"/>
        </w:rPr>
        <w:t>Правовые основы применения физической силы, оружия и специальных средств, разрешенных для использования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6" w:name="100676"/>
      <w:bookmarkEnd w:id="156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Порядок уведомления органов внутренних дел и территориального органа Росгвардии при применении физической силы, специальных средств или огнестрельного оружия, а также прокурора 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всех случаях смерти или причинения телесных повреждений.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7" w:name="100677"/>
      <w:bookmarkEnd w:id="157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6. Федеральный государственный контроль (надзор) за частной охранной деятельностью.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8" w:name="100678"/>
      <w:bookmarkEnd w:id="158"/>
      <w:r w:rsidRPr="00A40036">
        <w:rPr>
          <w:rFonts w:ascii="Times New Roman" w:eastAsia="Times New Roman" w:hAnsi="Times New Roman" w:cs="Times New Roman"/>
          <w:sz w:val="28"/>
          <w:szCs w:val="28"/>
        </w:rPr>
        <w:t>Права и обязанности должностных лиц органов, уполномоченных на осуществление федерального государственного контроля (надзора) за соблюдением лицензионных требований частной охранной организацией.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9" w:name="100679"/>
      <w:bookmarkEnd w:id="159"/>
      <w:r w:rsidRPr="00A40036">
        <w:rPr>
          <w:rFonts w:ascii="Times New Roman" w:eastAsia="Times New Roman" w:hAnsi="Times New Roman" w:cs="Times New Roman"/>
          <w:sz w:val="28"/>
          <w:szCs w:val="28"/>
        </w:rPr>
        <w:t>Права и обязанности частных охранных организаций при осуществлении федерального государственного контроля (надзора), меры по защите их прав и законных интересов.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0" w:name="100680"/>
      <w:bookmarkEnd w:id="160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обжалования результатов проверки соблюдения лицензионных требований частной охранной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1" w:name="100681"/>
      <w:bookmarkEnd w:id="161"/>
      <w:r w:rsidRPr="00A40036">
        <w:rPr>
          <w:rFonts w:ascii="Times New Roman" w:eastAsia="Times New Roman" w:hAnsi="Times New Roman" w:cs="Times New Roman"/>
          <w:sz w:val="28"/>
          <w:szCs w:val="28"/>
        </w:rPr>
        <w:t>Действия работников частных охранных организаций при осуществлении федерального государственного контроля (надзора) за соблюдением лицензионных требований частной охранной организацией.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2" w:name="100682"/>
      <w:bookmarkEnd w:id="162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10.3. Т</w:t>
      </w:r>
      <w:r w:rsidR="000F0775"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"Основы управления (менеджмент) в частной охранной организации" </w:t>
      </w:r>
      <w:bookmarkStart w:id="163" w:name="100683"/>
      <w:bookmarkEnd w:id="163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4986"/>
        <w:gridCol w:w="666"/>
        <w:gridCol w:w="1769"/>
        <w:gridCol w:w="1668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4" w:name="100684"/>
            <w:bookmarkEnd w:id="16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5" w:name="100685"/>
            <w:bookmarkEnd w:id="16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6" w:name="100686"/>
            <w:bookmarkEnd w:id="16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7" w:name="100687"/>
            <w:bookmarkEnd w:id="16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8" w:name="100688"/>
            <w:bookmarkEnd w:id="16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9" w:name="100689"/>
            <w:bookmarkEnd w:id="16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0" w:name="100690"/>
            <w:bookmarkEnd w:id="17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1" w:name="100691"/>
            <w:bookmarkEnd w:id="17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2" w:name="100692"/>
            <w:bookmarkEnd w:id="17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управления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3" w:name="100693"/>
            <w:bookmarkEnd w:id="17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4" w:name="100694"/>
            <w:bookmarkEnd w:id="17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5" w:name="100695"/>
            <w:bookmarkEnd w:id="17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6" w:name="100696"/>
            <w:bookmarkEnd w:id="17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7" w:name="100697"/>
            <w:bookmarkEnd w:id="17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8" w:name="100698"/>
            <w:bookmarkEnd w:id="17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9" w:name="100699"/>
            <w:bookmarkEnd w:id="17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0" w:name="100700"/>
            <w:bookmarkEnd w:id="18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1" w:name="100701"/>
            <w:bookmarkEnd w:id="18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2" w:name="100702"/>
            <w:bookmarkEnd w:id="18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персоналом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3" w:name="100703"/>
            <w:bookmarkEnd w:id="18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4" w:name="100704"/>
            <w:bookmarkEnd w:id="18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5" w:name="100705"/>
            <w:bookmarkEnd w:id="18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6" w:name="100706"/>
            <w:bookmarkEnd w:id="18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7" w:name="100707"/>
            <w:bookmarkEnd w:id="18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маркетинга рынка частных охранных услуг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8" w:name="100708"/>
            <w:bookmarkEnd w:id="18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9" w:name="100709"/>
            <w:bookmarkEnd w:id="18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0" w:name="100710"/>
            <w:bookmarkEnd w:id="19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1" w:name="100711"/>
            <w:bookmarkEnd w:id="19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2" w:name="100712"/>
            <w:bookmarkEnd w:id="19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 частной охранной организацией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3" w:name="100713"/>
            <w:bookmarkEnd w:id="19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4" w:name="100714"/>
            <w:bookmarkEnd w:id="19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5" w:name="100715"/>
            <w:bookmarkEnd w:id="19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6" w:name="100716"/>
            <w:bookmarkEnd w:id="19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7" w:name="100717"/>
            <w:bookmarkEnd w:id="19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8" w:name="100718"/>
            <w:bookmarkEnd w:id="19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9" w:name="100719"/>
            <w:bookmarkEnd w:id="19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0" w:name="100720"/>
            <w:bookmarkEnd w:id="20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1" w:name="100721"/>
            <w:bookmarkEnd w:id="20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2" w:name="100722"/>
            <w:bookmarkEnd w:id="20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3" w:name="100723"/>
            <w:bookmarkEnd w:id="20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4" w:name="100724"/>
      <w:bookmarkEnd w:id="204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10.4. 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дисциплины "Основы управления (менеджмент) в частной охранной организации".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5" w:name="100725"/>
      <w:bookmarkEnd w:id="205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1. Основы управления 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6" w:name="100726"/>
      <w:bookmarkEnd w:id="206"/>
      <w:r w:rsidRPr="00A40036">
        <w:rPr>
          <w:rFonts w:ascii="Times New Roman" w:eastAsia="Times New Roman" w:hAnsi="Times New Roman" w:cs="Times New Roman"/>
          <w:sz w:val="28"/>
          <w:szCs w:val="28"/>
        </w:rPr>
        <w:t>Структура, управление и ресурсы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7" w:name="100727"/>
      <w:bookmarkEnd w:id="207"/>
      <w:r w:rsidRPr="00A40036">
        <w:rPr>
          <w:rFonts w:ascii="Times New Roman" w:eastAsia="Times New Roman" w:hAnsi="Times New Roman" w:cs="Times New Roman"/>
          <w:sz w:val="28"/>
          <w:szCs w:val="28"/>
        </w:rPr>
        <w:t>Управленческий учет 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8" w:name="100728"/>
      <w:bookmarkEnd w:id="208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2. Развитие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9" w:name="100729"/>
      <w:bookmarkEnd w:id="209"/>
      <w:r w:rsidRPr="00A40036">
        <w:rPr>
          <w:rFonts w:ascii="Times New Roman" w:eastAsia="Times New Roman" w:hAnsi="Times New Roman" w:cs="Times New Roman"/>
          <w:sz w:val="28"/>
          <w:szCs w:val="28"/>
        </w:rPr>
        <w:t>Этапы развития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0" w:name="100730"/>
      <w:bookmarkEnd w:id="210"/>
      <w:r w:rsidRPr="00A40036">
        <w:rPr>
          <w:rFonts w:ascii="Times New Roman" w:eastAsia="Times New Roman" w:hAnsi="Times New Roman" w:cs="Times New Roman"/>
          <w:sz w:val="28"/>
          <w:szCs w:val="28"/>
        </w:rPr>
        <w:t>Особенности развития частной охранной организации на рынке охранных услуг.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1" w:name="100731"/>
      <w:bookmarkEnd w:id="211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3. Управление персоналом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2" w:name="100732"/>
      <w:bookmarkEnd w:id="212"/>
      <w:r w:rsidRPr="00A40036">
        <w:rPr>
          <w:rFonts w:ascii="Times New Roman" w:eastAsia="Times New Roman" w:hAnsi="Times New Roman" w:cs="Times New Roman"/>
          <w:sz w:val="28"/>
          <w:szCs w:val="28"/>
        </w:rPr>
        <w:t>Система работы с персоналом.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3" w:name="100733"/>
      <w:bookmarkEnd w:id="213"/>
      <w:r w:rsidRPr="00A40036">
        <w:rPr>
          <w:rFonts w:ascii="Times New Roman" w:eastAsia="Times New Roman" w:hAnsi="Times New Roman" w:cs="Times New Roman"/>
          <w:sz w:val="28"/>
          <w:szCs w:val="28"/>
        </w:rPr>
        <w:t>Подбор, адаптация и движение персонала.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4" w:name="100734"/>
      <w:bookmarkEnd w:id="214"/>
      <w:r w:rsidRPr="00A40036">
        <w:rPr>
          <w:rFonts w:ascii="Times New Roman" w:eastAsia="Times New Roman" w:hAnsi="Times New Roman" w:cs="Times New Roman"/>
          <w:sz w:val="28"/>
          <w:szCs w:val="28"/>
        </w:rPr>
        <w:t>Обучение и аттестация персонала.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5" w:name="100735"/>
      <w:bookmarkEnd w:id="215"/>
      <w:r w:rsidRPr="00A40036">
        <w:rPr>
          <w:rFonts w:ascii="Times New Roman" w:eastAsia="Times New Roman" w:hAnsi="Times New Roman" w:cs="Times New Roman"/>
          <w:sz w:val="28"/>
          <w:szCs w:val="28"/>
        </w:rPr>
        <w:t>Системы мотивации работников.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6" w:name="100736"/>
      <w:bookmarkEnd w:id="216"/>
      <w:r w:rsidRPr="00A40036">
        <w:rPr>
          <w:rFonts w:ascii="Times New Roman" w:eastAsia="Times New Roman" w:hAnsi="Times New Roman" w:cs="Times New Roman"/>
          <w:sz w:val="28"/>
          <w:szCs w:val="28"/>
        </w:rPr>
        <w:t>Развитие корпоративной культуры и формирование лояльности работников.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7" w:name="100737"/>
      <w:bookmarkEnd w:id="217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4. Основы маркетинга рынка частных охранных услуг.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8" w:name="100738"/>
      <w:bookmarkEnd w:id="218"/>
      <w:r w:rsidRPr="00A40036">
        <w:rPr>
          <w:rFonts w:ascii="Times New Roman" w:eastAsia="Times New Roman" w:hAnsi="Times New Roman" w:cs="Times New Roman"/>
          <w:sz w:val="28"/>
          <w:szCs w:val="28"/>
        </w:rPr>
        <w:t>Анализ текущего состояния и перспектив рынка частных охранных услуг.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9" w:name="100739"/>
      <w:bookmarkEnd w:id="219"/>
      <w:r w:rsidRPr="00A40036">
        <w:rPr>
          <w:rFonts w:ascii="Times New Roman" w:eastAsia="Times New Roman" w:hAnsi="Times New Roman" w:cs="Times New Roman"/>
          <w:sz w:val="28"/>
          <w:szCs w:val="28"/>
        </w:rPr>
        <w:t>Основы маркетинга рынка частных охранных услуг.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0" w:name="100740"/>
      <w:bookmarkEnd w:id="220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Организационные модели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1" w:name="100741"/>
      <w:bookmarkEnd w:id="221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продаж частных охранных услуг.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2" w:name="100742"/>
      <w:bookmarkEnd w:id="222"/>
      <w:r w:rsidRPr="00A40036">
        <w:rPr>
          <w:rFonts w:ascii="Times New Roman" w:eastAsia="Times New Roman" w:hAnsi="Times New Roman" w:cs="Times New Roman"/>
          <w:sz w:val="28"/>
          <w:szCs w:val="28"/>
        </w:rPr>
        <w:t>Тема 5. Финансовое управление частной охранной организацией.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3" w:name="100743"/>
      <w:bookmarkEnd w:id="223"/>
      <w:r w:rsidRPr="00A40036">
        <w:rPr>
          <w:rFonts w:ascii="Times New Roman" w:eastAsia="Times New Roman" w:hAnsi="Times New Roman" w:cs="Times New Roman"/>
          <w:sz w:val="28"/>
          <w:szCs w:val="28"/>
        </w:rPr>
        <w:t>Технологии финансового управления.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4" w:name="100744"/>
      <w:bookmarkEnd w:id="224"/>
      <w:r w:rsidRPr="00A40036">
        <w:rPr>
          <w:rFonts w:ascii="Times New Roman" w:eastAsia="Times New Roman" w:hAnsi="Times New Roman" w:cs="Times New Roman"/>
          <w:sz w:val="28"/>
          <w:szCs w:val="28"/>
        </w:rPr>
        <w:t>Формирование цены на частные охранные услуги.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5" w:name="100745"/>
      <w:bookmarkEnd w:id="225"/>
      <w:r w:rsidRPr="00A40036">
        <w:rPr>
          <w:rFonts w:ascii="Times New Roman" w:eastAsia="Times New Roman" w:hAnsi="Times New Roman" w:cs="Times New Roman"/>
          <w:sz w:val="28"/>
          <w:szCs w:val="28"/>
        </w:rPr>
        <w:t>Формирование доходов частной охранной организации.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6" w:name="100746"/>
      <w:bookmarkEnd w:id="22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10.5. Тематический </w:t>
      </w:r>
      <w:r w:rsidR="000F0775"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дисциплины "Деятельность руководителя частной охранной организации по организации оказания охранных услуг"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"/>
        <w:gridCol w:w="5112"/>
        <w:gridCol w:w="666"/>
        <w:gridCol w:w="1769"/>
        <w:gridCol w:w="1668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7" w:name="100748"/>
            <w:bookmarkEnd w:id="22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8" w:name="100749"/>
            <w:bookmarkEnd w:id="22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9" w:name="100750"/>
            <w:bookmarkEnd w:id="22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0" w:name="100751"/>
            <w:bookmarkEnd w:id="23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1" w:name="100752"/>
            <w:bookmarkEnd w:id="23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2" w:name="100753"/>
            <w:bookmarkEnd w:id="23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3" w:name="100754"/>
            <w:bookmarkEnd w:id="23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4" w:name="100755"/>
            <w:bookmarkEnd w:id="23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5" w:name="100756"/>
            <w:bookmarkEnd w:id="23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Налогообложение и бухгалтерский учет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6" w:name="100757"/>
            <w:bookmarkEnd w:id="23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7" w:name="100758"/>
            <w:bookmarkEnd w:id="23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8" w:name="100759"/>
            <w:bookmarkEnd w:id="23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9" w:name="100760"/>
            <w:bookmarkEnd w:id="23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0" w:name="100761"/>
            <w:bookmarkEnd w:id="24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оружия и специальных сре</w:t>
            </w:r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в ч</w:t>
            </w:r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1" w:name="100762"/>
            <w:bookmarkEnd w:id="24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2" w:name="100763"/>
            <w:bookmarkEnd w:id="24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3" w:name="100764"/>
            <w:bookmarkEnd w:id="24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4" w:name="100765"/>
            <w:bookmarkEnd w:id="24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5" w:name="100766"/>
            <w:bookmarkEnd w:id="24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командировок работников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6" w:name="100767"/>
            <w:bookmarkEnd w:id="24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7" w:name="100768"/>
            <w:bookmarkEnd w:id="24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8" w:name="100769"/>
            <w:bookmarkEnd w:id="24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9" w:name="100770"/>
            <w:bookmarkEnd w:id="24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0" w:name="100771"/>
            <w:bookmarkEnd w:id="25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Противодействие терроризму. Участие частных охранных организаций в обеспечении антитеррористической защиты охраняемых объектов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1" w:name="100772"/>
            <w:bookmarkEnd w:id="25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2" w:name="100773"/>
            <w:bookmarkEnd w:id="25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3" w:name="100774"/>
            <w:bookmarkEnd w:id="25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4" w:name="100775"/>
            <w:bookmarkEnd w:id="25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5" w:name="100776"/>
            <w:bookmarkEnd w:id="25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охраны объектов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6" w:name="100777"/>
            <w:bookmarkEnd w:id="25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7" w:name="100778"/>
            <w:bookmarkEnd w:id="25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8" w:name="100779"/>
            <w:bookmarkEnd w:id="25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9" w:name="100780"/>
            <w:bookmarkEnd w:id="25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0" w:name="100781"/>
            <w:bookmarkEnd w:id="26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1" w:name="100782"/>
            <w:bookmarkEnd w:id="26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2" w:name="100783"/>
            <w:bookmarkEnd w:id="26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3" w:name="100784"/>
            <w:bookmarkEnd w:id="26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4" w:name="100785"/>
            <w:bookmarkEnd w:id="26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5" w:name="100786"/>
            <w:bookmarkEnd w:id="26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6" w:name="100787"/>
            <w:bookmarkEnd w:id="26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7" w:name="100788"/>
      <w:bookmarkEnd w:id="267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10.6. 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дисциплины "Деятельность руководителя частной охранной организации по организации оказания охранных услуг".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8" w:name="100789"/>
      <w:bookmarkEnd w:id="268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1. Налогообложение и бухгалтерский учет 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9" w:name="100790"/>
      <w:bookmarkEnd w:id="269"/>
      <w:r w:rsidRPr="00A40036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Особенности налогообложения и бухгалтерского учета 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0" w:name="100791"/>
      <w:bookmarkEnd w:id="270"/>
      <w:r w:rsidRPr="00A40036">
        <w:rPr>
          <w:rFonts w:ascii="Times New Roman" w:eastAsia="Times New Roman" w:hAnsi="Times New Roman" w:cs="Times New Roman"/>
          <w:sz w:val="28"/>
          <w:szCs w:val="28"/>
        </w:rPr>
        <w:t>Контроль ведения бухгалтерского и налогового учетов.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1" w:name="100792"/>
      <w:bookmarkEnd w:id="271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2. Оборот оружия и специальных сре</w:t>
      </w:r>
      <w:proofErr w:type="gramStart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дств в ч</w:t>
      </w:r>
      <w:proofErr w:type="gramEnd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2" w:name="100793"/>
      <w:bookmarkEnd w:id="272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оборота оружия и специальных сре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дств в ч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>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3" w:name="100794"/>
      <w:bookmarkEnd w:id="273"/>
      <w:r w:rsidRPr="00A40036">
        <w:rPr>
          <w:rFonts w:ascii="Times New Roman" w:eastAsia="Times New Roman" w:hAnsi="Times New Roman" w:cs="Times New Roman"/>
          <w:sz w:val="28"/>
          <w:szCs w:val="28"/>
        </w:rPr>
        <w:t>Ведение документации по учету оружия и специальных средств.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4" w:name="100795"/>
      <w:bookmarkEnd w:id="274"/>
      <w:r w:rsidRPr="00A40036">
        <w:rPr>
          <w:rFonts w:ascii="Times New Roman" w:eastAsia="Times New Roman" w:hAnsi="Times New Roman" w:cs="Times New Roman"/>
          <w:sz w:val="28"/>
          <w:szCs w:val="28"/>
        </w:rPr>
        <w:t>Основания для выдачи оружия и специальных средств на посты охраны (маршруты).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5" w:name="100796"/>
      <w:bookmarkEnd w:id="275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3. Организация командировок работников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6" w:name="100797"/>
      <w:bookmarkEnd w:id="276"/>
      <w:r w:rsidRPr="00A40036">
        <w:rPr>
          <w:rFonts w:ascii="Times New Roman" w:eastAsia="Times New Roman" w:hAnsi="Times New Roman" w:cs="Times New Roman"/>
          <w:sz w:val="28"/>
          <w:szCs w:val="28"/>
        </w:rPr>
        <w:t>Оформление и особенности осуществления командировок, в том числе с оружием и специальными средствами.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7" w:name="100798"/>
      <w:bookmarkEnd w:id="277"/>
      <w:r w:rsidRPr="00A40036">
        <w:rPr>
          <w:rFonts w:ascii="Times New Roman" w:eastAsia="Times New Roman" w:hAnsi="Times New Roman" w:cs="Times New Roman"/>
          <w:sz w:val="28"/>
          <w:szCs w:val="28"/>
        </w:rPr>
        <w:t>Особенности командировок в зависимости от видов используемого транспорта.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8" w:name="100799"/>
      <w:bookmarkEnd w:id="278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4. Противодействие терроризму. Участие частных охранных организаций в обеспечении антитеррористической защиты охраняемых объектов.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9" w:name="100800"/>
      <w:bookmarkEnd w:id="279"/>
      <w:r w:rsidRPr="00A40036">
        <w:rPr>
          <w:rFonts w:ascii="Times New Roman" w:eastAsia="Times New Roman" w:hAnsi="Times New Roman" w:cs="Times New Roman"/>
          <w:sz w:val="28"/>
          <w:szCs w:val="28"/>
        </w:rPr>
        <w:t>Противодействие терроризму. Виды (этапы) противодействия терроризму. Основы противодействия идеологии терроризма.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0" w:name="100801"/>
      <w:bookmarkEnd w:id="280"/>
      <w:r w:rsidRPr="00A40036">
        <w:rPr>
          <w:rFonts w:ascii="Times New Roman" w:eastAsia="Times New Roman" w:hAnsi="Times New Roman" w:cs="Times New Roman"/>
          <w:sz w:val="28"/>
          <w:szCs w:val="28"/>
        </w:rPr>
        <w:t>Участие частных охранных организаций в обеспечении антитеррористической защиты охраняемых объектов.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1" w:name="100802"/>
      <w:bookmarkEnd w:id="281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действий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охраны на предмет наличия угрожающих признаков, свидетельствующих о возможной террористической угрозе.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2" w:name="100803"/>
      <w:bookmarkEnd w:id="282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действий частных охранников по докладу о наличии (отсутствии) признаков террористической угрозы.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3" w:name="100804"/>
      <w:bookmarkEnd w:id="283"/>
      <w:r w:rsidRPr="00A40036">
        <w:rPr>
          <w:rFonts w:ascii="Times New Roman" w:eastAsia="Times New Roman" w:hAnsi="Times New Roman" w:cs="Times New Roman"/>
          <w:sz w:val="28"/>
          <w:szCs w:val="28"/>
        </w:rPr>
        <w:t>Рекомендации правоохранительных органов по действиям в случае обнаружения террористических угроз.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4" w:name="100805"/>
      <w:bookmarkEnd w:id="284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5. Организация охраны объектов.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5" w:name="100806"/>
      <w:bookmarkEnd w:id="285"/>
      <w:r w:rsidRPr="00A40036">
        <w:rPr>
          <w:rFonts w:ascii="Times New Roman" w:eastAsia="Times New Roman" w:hAnsi="Times New Roman" w:cs="Times New Roman"/>
          <w:sz w:val="28"/>
          <w:szCs w:val="28"/>
        </w:rPr>
        <w:t>Комплексное обследование и прием объектов под охрану.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6" w:name="100807"/>
      <w:bookmarkEnd w:id="286"/>
      <w:r w:rsidRPr="00A40036">
        <w:rPr>
          <w:rFonts w:ascii="Times New Roman" w:eastAsia="Times New Roman" w:hAnsi="Times New Roman" w:cs="Times New Roman"/>
          <w:sz w:val="28"/>
          <w:szCs w:val="28"/>
        </w:rPr>
        <w:t>Оформление договоров на оказание частных охранных услуг (особенности оформления договоров; документы, подтверждающие законность владения (пользования) имуществом; требования гражданского законодательства к роду, виду, структуре и содержанию заключаемых договоров).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7" w:name="100808"/>
      <w:bookmarkEnd w:id="287"/>
      <w:r w:rsidRPr="00A40036">
        <w:rPr>
          <w:rFonts w:ascii="Times New Roman" w:eastAsia="Times New Roman" w:hAnsi="Times New Roman" w:cs="Times New Roman"/>
          <w:sz w:val="28"/>
          <w:szCs w:val="28"/>
        </w:rPr>
        <w:t>Подготовка должностной инструкции частного охранника на объекте охраны.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8" w:name="100809"/>
      <w:bookmarkEnd w:id="288"/>
      <w:r w:rsidRPr="00A40036">
        <w:rPr>
          <w:rFonts w:ascii="Times New Roman" w:eastAsia="Times New Roman" w:hAnsi="Times New Roman" w:cs="Times New Roman"/>
          <w:sz w:val="28"/>
          <w:szCs w:val="28"/>
        </w:rPr>
        <w:t>Профилактика нарушений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9" w:name="100810"/>
      <w:bookmarkEnd w:id="289"/>
      <w:r w:rsidRPr="00A40036">
        <w:rPr>
          <w:rFonts w:ascii="Times New Roman" w:eastAsia="Times New Roman" w:hAnsi="Times New Roman" w:cs="Times New Roman"/>
          <w:sz w:val="28"/>
          <w:szCs w:val="28"/>
        </w:rPr>
        <w:t>Особенности охраны объектов социальной сферы, жизнедеятельности и жизнеобеспечения населения.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0" w:name="100811"/>
      <w:bookmarkEnd w:id="290"/>
      <w:r w:rsidRPr="00A40036">
        <w:rPr>
          <w:rFonts w:ascii="Times New Roman" w:eastAsia="Times New Roman" w:hAnsi="Times New Roman" w:cs="Times New Roman"/>
          <w:sz w:val="28"/>
          <w:szCs w:val="28"/>
        </w:rPr>
        <w:t>Ограничения по оказанию частных охранных услуг на отдельных категориях объектов.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91" w:name="100812"/>
      <w:bookmarkEnd w:id="291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10.7. Т</w:t>
      </w:r>
      <w:r w:rsidR="000F0775"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"Трудовые отношения и охрана труда в частной охранной организации"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5066"/>
        <w:gridCol w:w="666"/>
        <w:gridCol w:w="1769"/>
        <w:gridCol w:w="1668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2" w:name="100814"/>
            <w:bookmarkEnd w:id="29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3" w:name="100815"/>
            <w:bookmarkEnd w:id="29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4" w:name="100816"/>
            <w:bookmarkEnd w:id="29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5" w:name="100817"/>
            <w:bookmarkEnd w:id="29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6" w:name="100818"/>
            <w:bookmarkEnd w:id="29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7" w:name="100819"/>
            <w:bookmarkEnd w:id="29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8" w:name="100820"/>
            <w:bookmarkEnd w:id="29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9" w:name="100821"/>
            <w:bookmarkEnd w:id="29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0" w:name="100822"/>
            <w:bookmarkEnd w:id="30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Нормативное регулирование трудовых отношений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1" w:name="100823"/>
            <w:bookmarkEnd w:id="30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2" w:name="100824"/>
            <w:bookmarkEnd w:id="30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3" w:name="100825"/>
            <w:bookmarkEnd w:id="30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4" w:name="100826"/>
            <w:bookmarkEnd w:id="30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5" w:name="100827"/>
            <w:bookmarkEnd w:id="30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социальной и правовой защиты работников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6" w:name="100828"/>
            <w:bookmarkEnd w:id="30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7" w:name="100829"/>
            <w:bookmarkEnd w:id="30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8" w:name="100830"/>
            <w:bookmarkEnd w:id="30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9" w:name="100831"/>
            <w:bookmarkEnd w:id="30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0" w:name="100832"/>
            <w:bookmarkEnd w:id="31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охраны труда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1" w:name="100833"/>
            <w:bookmarkEnd w:id="31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2" w:name="100834"/>
            <w:bookmarkEnd w:id="31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3" w:name="100835"/>
            <w:bookmarkEnd w:id="31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4" w:name="100836"/>
            <w:bookmarkEnd w:id="31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5" w:name="100837"/>
            <w:bookmarkEnd w:id="31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труда в частной охранной организации. Работа с источниками повышенной 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6" w:name="100838"/>
            <w:bookmarkEnd w:id="31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7" w:name="100839"/>
            <w:bookmarkEnd w:id="31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8" w:name="100840"/>
            <w:bookmarkEnd w:id="31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9" w:name="100841"/>
            <w:bookmarkEnd w:id="31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0" w:name="100842"/>
            <w:bookmarkEnd w:id="32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Несчастные случаи на производстве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1" w:name="100843"/>
            <w:bookmarkEnd w:id="32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2" w:name="100844"/>
            <w:bookmarkEnd w:id="32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3" w:name="100845"/>
            <w:bookmarkEnd w:id="32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4" w:name="100846"/>
            <w:bookmarkEnd w:id="32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5" w:name="100847"/>
            <w:bookmarkEnd w:id="32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6" w:name="100848"/>
            <w:bookmarkEnd w:id="32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7" w:name="100849"/>
            <w:bookmarkEnd w:id="32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8" w:name="100850"/>
            <w:bookmarkEnd w:id="32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9" w:name="100851"/>
            <w:bookmarkEnd w:id="32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0" w:name="100852"/>
            <w:bookmarkEnd w:id="33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1" w:name="100853"/>
            <w:bookmarkEnd w:id="33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2" w:name="100854"/>
      <w:bookmarkEnd w:id="332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10.8. 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дисциплины "Трудовые отношения и охрана труда в частной охранной организации".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3" w:name="100855"/>
      <w:bookmarkEnd w:id="333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1. Нормативное регулирование трудовых отношений.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4" w:name="100856"/>
      <w:bookmarkEnd w:id="334"/>
      <w:r w:rsidRPr="00A40036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Законодательные и иные нормативные правовые акты, регламентирующие трудовые отношения и устанавливающие нормы по охране труда.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5" w:name="100857"/>
      <w:bookmarkEnd w:id="335"/>
      <w:r w:rsidRPr="00A40036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применяемые в деятельности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6" w:name="100858"/>
      <w:bookmarkEnd w:id="336"/>
      <w:r w:rsidRPr="00A40036"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нарушения норм трудового законодательства.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7" w:name="100859"/>
      <w:bookmarkEnd w:id="337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2. Основы социальной и правовой защиты работников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8" w:name="100860"/>
      <w:bookmarkEnd w:id="338"/>
      <w:r w:rsidRPr="00A40036">
        <w:rPr>
          <w:rFonts w:ascii="Times New Roman" w:eastAsia="Times New Roman" w:hAnsi="Times New Roman" w:cs="Times New Roman"/>
          <w:sz w:val="28"/>
          <w:szCs w:val="28"/>
        </w:rPr>
        <w:t>Социальная и правовая защита частных охранников, обязанности организации по ее обеспечению.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9" w:name="100861"/>
      <w:bookmarkEnd w:id="339"/>
      <w:r w:rsidRPr="00A40036">
        <w:rPr>
          <w:rFonts w:ascii="Times New Roman" w:eastAsia="Times New Roman" w:hAnsi="Times New Roman" w:cs="Times New Roman"/>
          <w:sz w:val="28"/>
          <w:szCs w:val="28"/>
        </w:rPr>
        <w:t>Условия трудового договора. Обеспечение интересов работников и работодателя при заключении трудовых договоров и в процессе деятельности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0" w:name="100862"/>
      <w:bookmarkEnd w:id="340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разрешения трудовых споров.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1" w:name="100863"/>
      <w:bookmarkEnd w:id="341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3. Основы охраны труда 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2" w:name="100864"/>
      <w:bookmarkEnd w:id="342"/>
      <w:r w:rsidRPr="00A40036">
        <w:rPr>
          <w:rFonts w:ascii="Times New Roman" w:eastAsia="Times New Roman" w:hAnsi="Times New Roman" w:cs="Times New Roman"/>
          <w:sz w:val="28"/>
          <w:szCs w:val="28"/>
        </w:rPr>
        <w:t>Оформление документации по охране труда.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3" w:name="100865"/>
      <w:bookmarkEnd w:id="343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проведения инструктажей по охране труда.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4" w:name="100866"/>
      <w:bookmarkEnd w:id="344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обучения по охране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труда.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5" w:name="100867"/>
      <w:bookmarkEnd w:id="345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медицинских осмотров.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6" w:name="100868"/>
      <w:bookmarkEnd w:id="34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4. Условия труда в частной охранной организации. Работа с источниками повышенной опасности.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7" w:name="100869"/>
      <w:bookmarkEnd w:id="347"/>
      <w:r w:rsidRPr="00A40036">
        <w:rPr>
          <w:rFonts w:ascii="Times New Roman" w:eastAsia="Times New Roman" w:hAnsi="Times New Roman" w:cs="Times New Roman"/>
          <w:sz w:val="28"/>
          <w:szCs w:val="28"/>
        </w:rPr>
        <w:t>Понятие режима рабочего времени.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8" w:name="100870"/>
      <w:bookmarkEnd w:id="348"/>
      <w:r w:rsidRPr="00A40036">
        <w:rPr>
          <w:rFonts w:ascii="Times New Roman" w:eastAsia="Times New Roman" w:hAnsi="Times New Roman" w:cs="Times New Roman"/>
          <w:sz w:val="28"/>
          <w:szCs w:val="28"/>
        </w:rPr>
        <w:t>Привлечение к сверхурочной работе, к работе в ночное время, в выходные и праздничные дни, работа с ненормированным рабочим графиком.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9" w:name="100871"/>
      <w:bookmarkEnd w:id="349"/>
      <w:r w:rsidRPr="00A40036">
        <w:rPr>
          <w:rFonts w:ascii="Times New Roman" w:eastAsia="Times New Roman" w:hAnsi="Times New Roman" w:cs="Times New Roman"/>
          <w:sz w:val="28"/>
          <w:szCs w:val="28"/>
        </w:rPr>
        <w:t>Оплата труда в частной охранной организации.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0" w:name="100872"/>
      <w:bookmarkEnd w:id="350"/>
      <w:r w:rsidRPr="00A40036">
        <w:rPr>
          <w:rFonts w:ascii="Times New Roman" w:eastAsia="Times New Roman" w:hAnsi="Times New Roman" w:cs="Times New Roman"/>
          <w:sz w:val="28"/>
          <w:szCs w:val="28"/>
        </w:rPr>
        <w:t>Аттестация рабочих мест.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1" w:name="100873"/>
      <w:bookmarkEnd w:id="351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работы с источниками повышенной опасности (оружие, автотранспорт).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2" w:name="100874"/>
      <w:bookmarkEnd w:id="352"/>
      <w:r w:rsidRPr="00A40036">
        <w:rPr>
          <w:rFonts w:ascii="Times New Roman" w:eastAsia="Times New Roman" w:hAnsi="Times New Roman" w:cs="Times New Roman"/>
          <w:sz w:val="28"/>
          <w:szCs w:val="28"/>
        </w:rPr>
        <w:t>Организация работы с применением компьютерной техники.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3" w:name="100875"/>
      <w:bookmarkEnd w:id="353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5. Несчастные случаи на производстве.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4" w:name="100876"/>
      <w:bookmarkEnd w:id="354"/>
      <w:r w:rsidRPr="00A40036">
        <w:rPr>
          <w:rFonts w:ascii="Times New Roman" w:eastAsia="Times New Roman" w:hAnsi="Times New Roman" w:cs="Times New Roman"/>
          <w:sz w:val="28"/>
          <w:szCs w:val="28"/>
        </w:rPr>
        <w:t>Виды несчастных случаев на производстве.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5" w:name="100877"/>
      <w:bookmarkEnd w:id="355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оформления и расследования несчастных случаев.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56" w:name="100878"/>
      <w:bookmarkEnd w:id="35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10.9. Т</w:t>
      </w:r>
      <w:r w:rsidR="000F0775"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"Организация охранных услуг с применением технических средств охраны"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5044"/>
        <w:gridCol w:w="666"/>
        <w:gridCol w:w="1769"/>
        <w:gridCol w:w="1668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7" w:name="100880"/>
            <w:bookmarkEnd w:id="35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8" w:name="100881"/>
            <w:bookmarkEnd w:id="35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9" w:name="100882"/>
            <w:bookmarkEnd w:id="35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0" w:name="100883"/>
            <w:bookmarkEnd w:id="36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1" w:name="100884"/>
            <w:bookmarkEnd w:id="36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2" w:name="100885"/>
            <w:bookmarkEnd w:id="36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3" w:name="100886"/>
            <w:bookmarkEnd w:id="36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4" w:name="100887"/>
            <w:bookmarkEnd w:id="36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5" w:name="100888"/>
            <w:bookmarkEnd w:id="36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средства охраны, используемые в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6" w:name="100889"/>
            <w:bookmarkEnd w:id="36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7" w:name="100890"/>
            <w:bookmarkEnd w:id="36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8" w:name="100891"/>
            <w:bookmarkEnd w:id="36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9" w:name="100892"/>
            <w:bookmarkEnd w:id="36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0" w:name="100893"/>
            <w:bookmarkEnd w:id="37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связи, используемые в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1" w:name="100894"/>
            <w:bookmarkEnd w:id="37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2" w:name="100895"/>
            <w:bookmarkEnd w:id="37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3" w:name="100896"/>
            <w:bookmarkEnd w:id="37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4" w:name="100897"/>
            <w:bookmarkEnd w:id="37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5" w:name="100898"/>
            <w:bookmarkEnd w:id="37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технические средства охраны, применяемые на объектах охраны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6" w:name="100899"/>
            <w:bookmarkEnd w:id="37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7" w:name="100900"/>
            <w:bookmarkEnd w:id="37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8" w:name="100901"/>
            <w:bookmarkEnd w:id="37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9" w:name="100902"/>
            <w:bookmarkEnd w:id="37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0" w:name="100903"/>
            <w:bookmarkEnd w:id="38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 техника в деятельности частных охранных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1" w:name="100904"/>
            <w:bookmarkEnd w:id="38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2" w:name="100905"/>
            <w:bookmarkEnd w:id="38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3" w:name="100906"/>
            <w:bookmarkEnd w:id="38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4" w:name="100907"/>
            <w:bookmarkEnd w:id="38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5" w:name="100908"/>
            <w:bookmarkEnd w:id="38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6" w:name="100909"/>
            <w:bookmarkEnd w:id="38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7" w:name="100910"/>
            <w:bookmarkEnd w:id="38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8" w:name="100911"/>
            <w:bookmarkEnd w:id="38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9" w:name="100912"/>
            <w:bookmarkEnd w:id="38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0" w:name="100913"/>
            <w:bookmarkEnd w:id="39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1" w:name="100914"/>
            <w:bookmarkEnd w:id="39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2" w:name="100915"/>
      <w:bookmarkEnd w:id="392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10.10. </w:t>
      </w:r>
      <w:r w:rsidR="009B4DC1" w:rsidRPr="00A4003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дисциплины "Организация охранных услуг с применением технических средств охраны".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3" w:name="100916"/>
      <w:bookmarkEnd w:id="393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1. Технические средства охраны, используемые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4" w:name="100917"/>
      <w:bookmarkEnd w:id="394"/>
      <w:r w:rsidRPr="00A40036">
        <w:rPr>
          <w:rFonts w:ascii="Times New Roman" w:eastAsia="Times New Roman" w:hAnsi="Times New Roman" w:cs="Times New Roman"/>
          <w:sz w:val="28"/>
          <w:szCs w:val="28"/>
        </w:rPr>
        <w:t>Виды технических средств охраны, используемых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5" w:name="100918"/>
      <w:bookmarkEnd w:id="395"/>
      <w:r w:rsidRPr="00A40036">
        <w:rPr>
          <w:rFonts w:ascii="Times New Roman" w:eastAsia="Times New Roman" w:hAnsi="Times New Roman" w:cs="Times New Roman"/>
          <w:sz w:val="28"/>
          <w:szCs w:val="28"/>
        </w:rPr>
        <w:t>Основные функции технических средств охраны, используемых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6" w:name="100919"/>
      <w:bookmarkEnd w:id="39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2. Средства связи, используемые в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7" w:name="100920"/>
      <w:bookmarkEnd w:id="397"/>
      <w:r w:rsidRPr="00A40036">
        <w:rPr>
          <w:rFonts w:ascii="Times New Roman" w:eastAsia="Times New Roman" w:hAnsi="Times New Roman" w:cs="Times New Roman"/>
          <w:sz w:val="28"/>
          <w:szCs w:val="28"/>
        </w:rPr>
        <w:t>Средства связи и их основные характеристики.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8" w:name="100921"/>
      <w:bookmarkEnd w:id="398"/>
      <w:r w:rsidRPr="00A40036">
        <w:rPr>
          <w:rFonts w:ascii="Times New Roman" w:eastAsia="Times New Roman" w:hAnsi="Times New Roman" w:cs="Times New Roman"/>
          <w:sz w:val="28"/>
          <w:szCs w:val="28"/>
        </w:rPr>
        <w:t>Порядок регистрации и использования сре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>язи.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9" w:name="100922"/>
      <w:bookmarkEnd w:id="399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3. Основные технические средства охраны, применяемые на объектах охраны.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0" w:name="100923"/>
      <w:bookmarkEnd w:id="400"/>
      <w:r w:rsidRPr="00A40036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аудио- и видеонаблюдения.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1" w:name="100924"/>
      <w:bookmarkEnd w:id="401"/>
      <w:r w:rsidRPr="00A40036">
        <w:rPr>
          <w:rFonts w:ascii="Times New Roman" w:eastAsia="Times New Roman" w:hAnsi="Times New Roman" w:cs="Times New Roman"/>
          <w:sz w:val="28"/>
          <w:szCs w:val="28"/>
        </w:rPr>
        <w:t>Технические средства охранной и охранно-пожарной сигнализации.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2" w:name="100925"/>
      <w:bookmarkEnd w:id="402"/>
      <w:r w:rsidRPr="00A40036">
        <w:rPr>
          <w:rFonts w:ascii="Times New Roman" w:eastAsia="Times New Roman" w:hAnsi="Times New Roman" w:cs="Times New Roman"/>
          <w:sz w:val="28"/>
          <w:szCs w:val="28"/>
        </w:rPr>
        <w:t>Средства инженерно-технической защиты и контроля доступа.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3" w:name="100926"/>
      <w:bookmarkEnd w:id="403"/>
      <w:r w:rsidRPr="00A40036">
        <w:rPr>
          <w:rFonts w:ascii="Times New Roman" w:eastAsia="Times New Roman" w:hAnsi="Times New Roman" w:cs="Times New Roman"/>
          <w:sz w:val="28"/>
          <w:szCs w:val="28"/>
        </w:rPr>
        <w:t>Технические средства обнаружения предметов и веществ, ограниченных в обороте.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4" w:name="100927"/>
      <w:bookmarkEnd w:id="404"/>
      <w:r w:rsidRPr="00A40036">
        <w:rPr>
          <w:rFonts w:ascii="Times New Roman" w:eastAsia="Times New Roman" w:hAnsi="Times New Roman" w:cs="Times New Roman"/>
          <w:sz w:val="28"/>
          <w:szCs w:val="28"/>
        </w:rPr>
        <w:t>Технические средства мониторинга и навигации подвижных и стационарных объектов.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05" w:name="100928"/>
      <w:bookmarkEnd w:id="405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4. Компьютерная техника в деятельности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6" w:name="100929"/>
      <w:bookmarkEnd w:id="406"/>
      <w:r w:rsidRPr="00A40036">
        <w:rPr>
          <w:rFonts w:ascii="Times New Roman" w:eastAsia="Times New Roman" w:hAnsi="Times New Roman" w:cs="Times New Roman"/>
          <w:sz w:val="28"/>
          <w:szCs w:val="28"/>
        </w:rPr>
        <w:t>Компьютерная техника и программные продукты в деятельности частных охранных организаций.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7" w:name="100930"/>
      <w:bookmarkEnd w:id="407"/>
      <w:r w:rsidRPr="00A40036">
        <w:rPr>
          <w:rFonts w:ascii="Times New Roman" w:eastAsia="Times New Roman" w:hAnsi="Times New Roman" w:cs="Times New Roman"/>
          <w:sz w:val="28"/>
          <w:szCs w:val="28"/>
        </w:rPr>
        <w:t>Системы компьютерного (программного) управления техническими средствами охраны.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08" w:name="100931"/>
      <w:bookmarkEnd w:id="408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10.11. Т</w:t>
      </w:r>
      <w:r w:rsidR="000F0775" w:rsidRPr="00A40036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"Оказание содействия частными охранными организациями правоохранительным органам"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"/>
        <w:gridCol w:w="5109"/>
        <w:gridCol w:w="666"/>
        <w:gridCol w:w="1769"/>
        <w:gridCol w:w="1668"/>
      </w:tblGrid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9" w:name="100933"/>
            <w:bookmarkEnd w:id="40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0" w:name="100934"/>
            <w:bookmarkEnd w:id="41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1" w:name="100935"/>
            <w:bookmarkEnd w:id="41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2" w:name="100936"/>
            <w:bookmarkEnd w:id="41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3" w:name="100937"/>
            <w:bookmarkEnd w:id="41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4" w:name="100938"/>
            <w:bookmarkEnd w:id="41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5" w:name="100939"/>
            <w:bookmarkEnd w:id="41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6" w:name="100940"/>
            <w:bookmarkEnd w:id="41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7" w:name="100941"/>
            <w:bookmarkEnd w:id="41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оказания частными охранными организациями содействия правоохранительным органам в обеспечении правопорядка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8" w:name="100942"/>
            <w:bookmarkEnd w:id="41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9" w:name="100943"/>
            <w:bookmarkEnd w:id="41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0" w:name="100944"/>
            <w:bookmarkEnd w:id="42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1" w:name="100945"/>
            <w:bookmarkEnd w:id="42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2" w:name="100946"/>
            <w:bookmarkEnd w:id="42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оказания содействия в рамках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3" w:name="100947"/>
            <w:bookmarkEnd w:id="42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4" w:name="100948"/>
            <w:bookmarkEnd w:id="42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5" w:name="100949"/>
            <w:bookmarkEnd w:id="42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6" w:name="100950"/>
            <w:bookmarkEnd w:id="42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7" w:name="100951"/>
            <w:bookmarkEnd w:id="42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Координационные органы по вопросам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8" w:name="100952"/>
            <w:bookmarkEnd w:id="42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9" w:name="100953"/>
            <w:bookmarkEnd w:id="429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0" w:name="100954"/>
            <w:bookmarkEnd w:id="430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1" w:name="100955"/>
            <w:bookmarkEnd w:id="431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2" w:name="100956"/>
            <w:bookmarkEnd w:id="432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3" w:name="100957"/>
            <w:bookmarkEnd w:id="433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4" w:name="100958"/>
            <w:bookmarkEnd w:id="434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F0775" w:rsidRPr="00A40036" w:rsidTr="009B4DC1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5" w:name="100959"/>
            <w:bookmarkEnd w:id="435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6" w:name="100960"/>
            <w:bookmarkEnd w:id="436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7" w:name="100961"/>
            <w:bookmarkEnd w:id="437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F0775" w:rsidRPr="00A40036" w:rsidRDefault="000F0775" w:rsidP="009B4DC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8" w:name="100962"/>
            <w:bookmarkEnd w:id="438"/>
            <w:r w:rsidRPr="00A40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9" w:name="100963"/>
      <w:bookmarkEnd w:id="439"/>
      <w:r w:rsidRPr="00A40036">
        <w:rPr>
          <w:rFonts w:ascii="Times New Roman" w:eastAsia="Times New Roman" w:hAnsi="Times New Roman" w:cs="Times New Roman"/>
          <w:sz w:val="28"/>
          <w:szCs w:val="28"/>
        </w:rPr>
        <w:t>10.12. Типовая рабочая программа дисциплины "Оказание содействия частными охранными организациями правоохранительным органам".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0" w:name="100964"/>
      <w:bookmarkEnd w:id="440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1. Правовые основы оказания частными охранными организациями содействия правоохранительным органам в обеспечении правопорядка.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1" w:name="100965"/>
      <w:bookmarkEnd w:id="441"/>
      <w:r w:rsidRPr="00A40036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Нормативные правовые акты, устанавливающие общий порядок оказания содействия правоохранительным органам.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2" w:name="100966"/>
      <w:bookmarkEnd w:id="442"/>
      <w:r w:rsidRPr="00A40036">
        <w:rPr>
          <w:rFonts w:ascii="Times New Roman" w:eastAsia="Times New Roman" w:hAnsi="Times New Roman" w:cs="Times New Roman"/>
          <w:sz w:val="28"/>
          <w:szCs w:val="28"/>
        </w:rPr>
        <w:t>Права и обязанности частных охранников при оказании содействия правоохранительным органам в обеспечении правопорядка, в том числе в местах оказания охранных услуг и на прилегающих к ним территориях.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3" w:name="100967"/>
      <w:bookmarkEnd w:id="443"/>
      <w:r w:rsidRPr="00A40036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определяющие порядок оказания содействия частными охранниками.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4" w:name="100968"/>
      <w:bookmarkEnd w:id="444"/>
      <w:r w:rsidRPr="00A40036">
        <w:rPr>
          <w:rFonts w:ascii="Times New Roman" w:eastAsia="Times New Roman" w:hAnsi="Times New Roman" w:cs="Times New Roman"/>
          <w:sz w:val="28"/>
          <w:szCs w:val="28"/>
        </w:rPr>
        <w:t>Соглашения о содействии правоохранительным органам в обеспечении правопорядка.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5" w:name="100969"/>
      <w:bookmarkEnd w:id="445"/>
      <w:r w:rsidRPr="00A40036">
        <w:rPr>
          <w:rFonts w:ascii="Times New Roman" w:eastAsia="Times New Roman" w:hAnsi="Times New Roman" w:cs="Times New Roman"/>
          <w:sz w:val="28"/>
          <w:szCs w:val="28"/>
        </w:rPr>
        <w:t>Функциональная деятельность частных охранников при оказании содействия правоохранительным органам.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6" w:name="100970"/>
      <w:bookmarkEnd w:id="446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2. Формы оказания содействия в рамках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7" w:name="100971"/>
      <w:bookmarkEnd w:id="447"/>
      <w:r w:rsidRPr="00A40036">
        <w:rPr>
          <w:rFonts w:ascii="Times New Roman" w:eastAsia="Times New Roman" w:hAnsi="Times New Roman" w:cs="Times New Roman"/>
          <w:sz w:val="28"/>
          <w:szCs w:val="28"/>
        </w:rPr>
        <w:t>Участие в обеспечении правопорядка в местах проведения массовых мероприятий.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8" w:name="100972"/>
      <w:bookmarkEnd w:id="448"/>
      <w:r w:rsidRPr="00A40036">
        <w:rPr>
          <w:rFonts w:ascii="Times New Roman" w:eastAsia="Times New Roman" w:hAnsi="Times New Roman" w:cs="Times New Roman"/>
          <w:sz w:val="28"/>
          <w:szCs w:val="28"/>
        </w:rPr>
        <w:t>Оказание содействия в вызове экстренных оперативных слу</w:t>
      </w:r>
      <w:proofErr w:type="gramStart"/>
      <w:r w:rsidRPr="00A40036">
        <w:rPr>
          <w:rFonts w:ascii="Times New Roman" w:eastAsia="Times New Roman" w:hAnsi="Times New Roman" w:cs="Times New Roman"/>
          <w:sz w:val="28"/>
          <w:szCs w:val="28"/>
        </w:rPr>
        <w:t>жб в сл</w:t>
      </w:r>
      <w:proofErr w:type="gramEnd"/>
      <w:r w:rsidRPr="00A40036">
        <w:rPr>
          <w:rFonts w:ascii="Times New Roman" w:eastAsia="Times New Roman" w:hAnsi="Times New Roman" w:cs="Times New Roman"/>
          <w:sz w:val="28"/>
          <w:szCs w:val="28"/>
        </w:rPr>
        <w:t>учае обращения граждан в местах осуществления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9" w:name="100973"/>
      <w:bookmarkEnd w:id="449"/>
      <w:r w:rsidRPr="00A40036">
        <w:rPr>
          <w:rFonts w:ascii="Times New Roman" w:eastAsia="Times New Roman" w:hAnsi="Times New Roman" w:cs="Times New Roman"/>
          <w:sz w:val="28"/>
          <w:szCs w:val="28"/>
        </w:rPr>
        <w:t>Оказание содействия в розыске лиц, подозреваемых в совершении преступления либо объявленных в розыск по иным основаниям.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0" w:name="100974"/>
      <w:bookmarkEnd w:id="450"/>
      <w:r w:rsidRPr="00A40036">
        <w:rPr>
          <w:rFonts w:ascii="Times New Roman" w:eastAsia="Times New Roman" w:hAnsi="Times New Roman" w:cs="Times New Roman"/>
          <w:sz w:val="28"/>
          <w:szCs w:val="28"/>
        </w:rPr>
        <w:t>Незамедлительное информирование о фактах нарушения общественного порядка, готовящихся, совершаемых и совершенных правонарушениях и преступлениях, в том числе на территории охраняемого объекта, а также на прилегающей к нему территории.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1" w:name="100975"/>
      <w:bookmarkEnd w:id="451"/>
      <w:r w:rsidRPr="00A40036">
        <w:rPr>
          <w:rFonts w:ascii="Times New Roman" w:eastAsia="Times New Roman" w:hAnsi="Times New Roman" w:cs="Times New Roman"/>
          <w:sz w:val="28"/>
          <w:szCs w:val="28"/>
        </w:rPr>
        <w:t>Предоставление правоохранительным органам имеющихся в частной охранной организации или используемых на охраняемых объектах технических средств охраны, средств аудио- и видеонаблюдения для использования их в целях обеспечения общественной безопасности.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52" w:name="100976"/>
      <w:bookmarkEnd w:id="452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Тема 3. Координационные органы по вопросам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3" w:name="100977"/>
      <w:bookmarkEnd w:id="453"/>
      <w:r w:rsidRPr="00A40036">
        <w:rPr>
          <w:rFonts w:ascii="Times New Roman" w:eastAsia="Times New Roman" w:hAnsi="Times New Roman" w:cs="Times New Roman"/>
          <w:sz w:val="28"/>
          <w:szCs w:val="28"/>
        </w:rPr>
        <w:t>Цели и задачи координационных органов.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4" w:name="100978"/>
      <w:bookmarkEnd w:id="454"/>
      <w:r w:rsidRPr="00A40036">
        <w:rPr>
          <w:rFonts w:ascii="Times New Roman" w:eastAsia="Times New Roman" w:hAnsi="Times New Roman" w:cs="Times New Roman"/>
          <w:sz w:val="28"/>
          <w:szCs w:val="28"/>
        </w:rPr>
        <w:t>Координационный совет по вопросам частной охранной деятельности при Росгвардии.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55" w:name="100979"/>
      <w:bookmarkEnd w:id="455"/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ИТОГОВАЯ АТТЕСТАЦИЯ ПО ПРОГРАММЕ</w:t>
      </w:r>
    </w:p>
    <w:p w:rsidR="00D45CBA" w:rsidRPr="00A40036" w:rsidRDefault="00D45CBA" w:rsidP="00D45C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6" w:name="100980"/>
      <w:bookmarkStart w:id="457" w:name="100984"/>
      <w:bookmarkEnd w:id="456"/>
      <w:bookmarkEnd w:id="457"/>
      <w:r w:rsidRPr="00A40036">
        <w:rPr>
          <w:rFonts w:ascii="Times New Roman" w:eastAsia="Times New Roman" w:hAnsi="Times New Roman" w:cs="Times New Roman"/>
          <w:sz w:val="28"/>
          <w:szCs w:val="28"/>
        </w:rPr>
        <w:t>11. По завершении обучения проводится итоговая аттестация, к которой допускаются слушатели, освоившие Программу в полном объеме.</w:t>
      </w:r>
    </w:p>
    <w:p w:rsidR="00D45CBA" w:rsidRPr="00A40036" w:rsidRDefault="00D45CBA" w:rsidP="00D45C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8" w:name="100488"/>
      <w:bookmarkEnd w:id="458"/>
      <w:r w:rsidRPr="00A40036">
        <w:rPr>
          <w:rFonts w:ascii="Times New Roman" w:eastAsia="Times New Roman" w:hAnsi="Times New Roman" w:cs="Times New Roman"/>
          <w:sz w:val="28"/>
          <w:szCs w:val="28"/>
        </w:rPr>
        <w:t>12. Итоговая аттестация слушателей проводится для определения соответствия полученных знаний, умений и навыков образовательной программе.</w:t>
      </w:r>
    </w:p>
    <w:p w:rsidR="00D45CBA" w:rsidRPr="00A40036" w:rsidRDefault="00D45CBA" w:rsidP="00D45C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9" w:name="100489"/>
      <w:bookmarkEnd w:id="459"/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13. Итоговая аттестация по Программе проводится в форме, определяемой </w:t>
      </w:r>
      <w:r w:rsidRPr="00A40036">
        <w:rPr>
          <w:rFonts w:ascii="Times New Roman" w:hAnsi="Times New Roman" w:cs="Times New Roman"/>
          <w:sz w:val="28"/>
          <w:szCs w:val="28"/>
          <w:lang w:eastAsia="zh-CN"/>
        </w:rPr>
        <w:t xml:space="preserve">УЦ БРООГО «ВФСО «Динамо»  </w:t>
      </w:r>
      <w:r w:rsidRPr="00A40036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самостоятельно.</w:t>
      </w:r>
    </w:p>
    <w:p w:rsidR="00D45CBA" w:rsidRPr="00A40036" w:rsidRDefault="00D45CBA" w:rsidP="00D45C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0" w:name="100490"/>
      <w:bookmarkEnd w:id="460"/>
      <w:r w:rsidRPr="00A40036">
        <w:rPr>
          <w:rFonts w:ascii="Times New Roman" w:eastAsia="Times New Roman" w:hAnsi="Times New Roman" w:cs="Times New Roman"/>
          <w:sz w:val="28"/>
          <w:szCs w:val="28"/>
        </w:rPr>
        <w:t>14. Слушатели, освоившие Программу и успешно прошедшие итоговую аттестацию, получают удостоверение о повышении квалификации.</w:t>
      </w:r>
    </w:p>
    <w:p w:rsidR="000F0775" w:rsidRPr="00A40036" w:rsidRDefault="009B4DC1" w:rsidP="009B4DC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036">
        <w:rPr>
          <w:rFonts w:ascii="Times New Roman" w:eastAsia="Times New Roman" w:hAnsi="Times New Roman" w:cs="Times New Roman"/>
          <w:b/>
          <w:sz w:val="28"/>
          <w:szCs w:val="28"/>
        </w:rPr>
        <w:t>V. ПЛАНИРУЕМЫЕ РЕЗУЛЬТАТЫ ОСВОЕНИЯ ПРОГРАММЫ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1" w:name="100985"/>
      <w:bookmarkEnd w:id="461"/>
      <w:r w:rsidRPr="00A40036">
        <w:rPr>
          <w:rFonts w:ascii="Times New Roman" w:eastAsia="Times New Roman" w:hAnsi="Times New Roman" w:cs="Times New Roman"/>
          <w:sz w:val="28"/>
          <w:szCs w:val="28"/>
        </w:rPr>
        <w:t>15. К уровню подготовки слушателей, освоивших Программу в полном объеме, устанавливаются требования, включающие приобретение соответствующих профессиональных компетенций: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2" w:name="100986"/>
      <w:bookmarkEnd w:id="462"/>
      <w:r w:rsidRPr="00A40036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"Формирование системного представления о целях, задачах и содержании частной охранной деятельности";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3" w:name="100987"/>
      <w:bookmarkEnd w:id="463"/>
      <w:r w:rsidRPr="00A40036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"Знание действующего законодательства Российской Федерации и умение применять его в деятельности частной охранной организации";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4" w:name="100988"/>
      <w:bookmarkEnd w:id="464"/>
      <w:r w:rsidRPr="00A40036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"Владение умениями и навыками эффективного управления частной охранной организацией";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5" w:name="100989"/>
      <w:bookmarkEnd w:id="465"/>
      <w:r w:rsidRPr="00A40036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"Владение новыми методиками и передовыми практиками, применяемыми в ходе оказания частных охранных услуг и при оказании содействия правоохранительным органам".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6" w:name="100990"/>
      <w:bookmarkEnd w:id="466"/>
      <w:r w:rsidRPr="00A40036">
        <w:rPr>
          <w:rFonts w:ascii="Times New Roman" w:eastAsia="Times New Roman" w:hAnsi="Times New Roman" w:cs="Times New Roman"/>
          <w:sz w:val="28"/>
          <w:szCs w:val="28"/>
        </w:rPr>
        <w:t>Приобретение указанных компетенций обеспечивается следующими знаниями и умениями: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7" w:name="100991"/>
      <w:bookmarkEnd w:id="467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законодательства Российской Федерации в области частной охранной деятельности и смежных областях, особенности трудовых отношений и охраны труда в частной охранной организации;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8" w:name="100992"/>
      <w:bookmarkEnd w:id="468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основ и экономических аспектов управления (менеджмента), основ оборота оружия и специальных средств, использования технических средств охраны в деятельности частной охранной организации;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9" w:name="100993"/>
      <w:bookmarkEnd w:id="469"/>
      <w:r w:rsidRPr="00A40036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знание основных проблем, возникающих при осуществлении частной охранной деятельности, передового опыта в области их решения;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0" w:name="100994"/>
      <w:bookmarkEnd w:id="470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прямых и косвенных угроз безопасности охраняемых объектов;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1" w:name="100995"/>
      <w:bookmarkEnd w:id="471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основ противодействия идеологии терроризма;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2" w:name="100996"/>
      <w:bookmarkEnd w:id="472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рекомендаций правоохранительных органов по действиям в случае обнаружения террористических угроз;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3" w:name="100997"/>
      <w:bookmarkEnd w:id="473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правового статуса и основ осуществления административной деятельности руководителя частной охранной организации;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4" w:name="100998"/>
      <w:bookmarkEnd w:id="474"/>
      <w:r w:rsidRPr="00A40036">
        <w:rPr>
          <w:rFonts w:ascii="Times New Roman" w:eastAsia="Times New Roman" w:hAnsi="Times New Roman" w:cs="Times New Roman"/>
          <w:sz w:val="28"/>
          <w:szCs w:val="28"/>
        </w:rPr>
        <w:t>знание порядка осуществления федерального государственного контроля (надзора) в области частной охранной деятельности;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5" w:name="100999"/>
      <w:bookmarkEnd w:id="475"/>
      <w:r w:rsidRPr="00A40036">
        <w:rPr>
          <w:rFonts w:ascii="Times New Roman" w:eastAsia="Times New Roman" w:hAnsi="Times New Roman" w:cs="Times New Roman"/>
          <w:sz w:val="28"/>
          <w:szCs w:val="28"/>
        </w:rPr>
        <w:t>умение применять основные подходы и методы при обеспечении деятельности частной охранной организации, в том числе при взаимодействии с правоохранительными органами;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6" w:name="101000"/>
      <w:bookmarkEnd w:id="476"/>
      <w:r w:rsidRPr="00A40036">
        <w:rPr>
          <w:rFonts w:ascii="Times New Roman" w:eastAsia="Times New Roman" w:hAnsi="Times New Roman" w:cs="Times New Roman"/>
          <w:sz w:val="28"/>
          <w:szCs w:val="28"/>
        </w:rPr>
        <w:t>умение организовать действия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признаков, свидетельствующих о возможной террористической угрозе;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7" w:name="101001"/>
      <w:bookmarkEnd w:id="477"/>
      <w:r w:rsidRPr="00A40036">
        <w:rPr>
          <w:rFonts w:ascii="Times New Roman" w:eastAsia="Times New Roman" w:hAnsi="Times New Roman" w:cs="Times New Roman"/>
          <w:sz w:val="28"/>
          <w:szCs w:val="28"/>
        </w:rPr>
        <w:t>умение организовать действия частных охранников по докладу о наличии или отсутствии признаков террористической угрозы;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8" w:name="101002"/>
      <w:bookmarkEnd w:id="478"/>
      <w:r w:rsidRPr="00A40036">
        <w:rPr>
          <w:rFonts w:ascii="Times New Roman" w:eastAsia="Times New Roman" w:hAnsi="Times New Roman" w:cs="Times New Roman"/>
          <w:sz w:val="28"/>
          <w:szCs w:val="28"/>
        </w:rPr>
        <w:t>умение применять основной системный подход к решению задач по обеспечению эффективности частной охранной деятельности.</w:t>
      </w:r>
    </w:p>
    <w:p w:rsidR="000F0775" w:rsidRPr="00A40036" w:rsidRDefault="000F0775" w:rsidP="000F07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9" w:name="101003"/>
      <w:bookmarkEnd w:id="479"/>
      <w:r w:rsidRPr="00A40036">
        <w:rPr>
          <w:rFonts w:ascii="Times New Roman" w:eastAsia="Times New Roman" w:hAnsi="Times New Roman" w:cs="Times New Roman"/>
          <w:sz w:val="28"/>
          <w:szCs w:val="28"/>
        </w:rPr>
        <w:t>Кроме того, слушатели, освоившие Программу в полном объеме, должны иметь четкую ценностную ориентацию на обеспечение законных прав и интересов заказчиков частных охранных услуг, обеспечение правопорядка при содействии правоохранительным органам.</w:t>
      </w:r>
    </w:p>
    <w:p w:rsidR="00D45CBA" w:rsidRPr="00A40036" w:rsidRDefault="00D45CBA" w:rsidP="00D45CBA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036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4003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40036">
        <w:rPr>
          <w:rFonts w:ascii="Times New Roman" w:hAnsi="Times New Roman" w:cs="Times New Roman"/>
          <w:b/>
          <w:sz w:val="28"/>
          <w:szCs w:val="28"/>
        </w:rPr>
        <w:t>НОРМАТИВНО ПРАВОВЫЕ АКТЫ И ЛИТЕРАТУРА</w:t>
      </w:r>
    </w:p>
    <w:p w:rsidR="00D45CBA" w:rsidRPr="00A40036" w:rsidRDefault="00D45CBA" w:rsidP="00D45CBA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036">
        <w:rPr>
          <w:rFonts w:ascii="Times New Roman" w:hAnsi="Times New Roman" w:cs="Times New Roman"/>
          <w:sz w:val="28"/>
          <w:szCs w:val="28"/>
        </w:rPr>
        <w:t>Основной перечень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Конституция Российской Федерации (принята всенародным голосованием 12.12.1993).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Кодекс Российской Федерации об административных правонарушениях  от 30.12.2001 № 195-ФЗ.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Уголовный кодекс Российской Федерации от 13.06.1996 № 63- ФЗ.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Гражданский кодекс Российской Федерации. (Часть первая) от 30.11.1994 № 51-ФЗ.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lastRenderedPageBreak/>
        <w:t>Гражданский кодекс Российской Федерации. (Часть вторая) от 26.01.1996 № 14-ФЗ.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Трудовой кодекс Российской Федерации от 30.12.2001 № 197-ФЗ.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Закон РФ от 18.04.1992 № 2487-1 « О частной детективной и охранной деятельности в Российской Федерации.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Федеральный закон от 13.12.1996 № 150-ФЗ «Об оружии».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Федеральный закон от 06.03.2006 № 35 –ФЗ  «О противодействии терроризму.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Постановление Правительства от 14.08.1992 № 587 «Вопросы негосударственной (частной) охранной и негосударственной (частной) сыскной деятельности.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Постановление Правительства РФ от 21.07.1998 № 814  «О мерах по регулированию оборота гражданского и служебного оружия и патронов к нему на территории Российской Федерации».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Постановление Правительства Российской Федерации от 14.08.2002 № 600 «Об утверждении положения о лицензировании негосударственной (частной) охранной деятельности и положение о лицензировании негосударственной (частной) сыскной деятельности.</w:t>
      </w:r>
    </w:p>
    <w:p w:rsidR="00D45CBA" w:rsidRPr="00A40036" w:rsidRDefault="00D45CBA" w:rsidP="00D45CBA">
      <w:pPr>
        <w:pStyle w:val="aa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AEFED"/>
        </w:rPr>
      </w:pPr>
      <w:r w:rsidRPr="00A4003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Приказ Федеральной службы войск национальной гвардии Российской Федерации от 30.11.2019 № 396 "Об утверждении типовых программ профессионального обучения для работы в качестве частных охранников"</w:t>
      </w:r>
      <w:r w:rsidRPr="00A4003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</w:t>
      </w:r>
      <w:r w:rsidRPr="00A4003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изменениями и дополнениями от: </w:t>
      </w:r>
      <w:r w:rsidRPr="00A4003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AEFED"/>
        </w:rPr>
        <w:t>19.10.2020, 23.03. 2023.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A40036">
        <w:rPr>
          <w:rFonts w:ascii="Times New Roman" w:hAnsi="Times New Roman"/>
          <w:color w:val="auto"/>
          <w:sz w:val="28"/>
          <w:szCs w:val="28"/>
        </w:rPr>
        <w:t xml:space="preserve">Приказ Федеральной службы войск национальной гвардии </w:t>
      </w:r>
      <w:r w:rsidRPr="00A4003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Российской Федерации</w:t>
      </w:r>
      <w:r w:rsidRPr="00A40036">
        <w:rPr>
          <w:rFonts w:ascii="Times New Roman" w:hAnsi="Times New Roman"/>
          <w:color w:val="auto"/>
          <w:sz w:val="28"/>
          <w:szCs w:val="28"/>
        </w:rPr>
        <w:t xml:space="preserve"> от 25 ноября 2019 г. N 387 "Об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средств"</w:t>
      </w:r>
      <w:proofErr w:type="gramEnd"/>
    </w:p>
    <w:p w:rsidR="00D45CBA" w:rsidRPr="00A40036" w:rsidRDefault="00D45CBA" w:rsidP="00D45CBA">
      <w:pPr>
        <w:pStyle w:val="1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036">
        <w:rPr>
          <w:rFonts w:ascii="Times New Roman" w:hAnsi="Times New Roman" w:cs="Times New Roman"/>
          <w:b w:val="0"/>
          <w:sz w:val="28"/>
          <w:szCs w:val="28"/>
        </w:rPr>
        <w:t xml:space="preserve">Приказ Федеральной службы войск национальной гвардии Российской Федерации от </w:t>
      </w:r>
      <w:r w:rsidRPr="00A40036">
        <w:rPr>
          <w:rFonts w:ascii="Times New Roman" w:hAnsi="Times New Roman" w:cs="Times New Roman"/>
          <w:b w:val="0"/>
          <w:caps/>
          <w:sz w:val="28"/>
          <w:szCs w:val="28"/>
        </w:rPr>
        <w:t xml:space="preserve">30.11.2019 № 394 </w:t>
      </w:r>
      <w:r w:rsidRPr="00A40036">
        <w:rPr>
          <w:rFonts w:ascii="Times New Roman" w:hAnsi="Times New Roman" w:cs="Times New Roman"/>
          <w:b w:val="0"/>
          <w:sz w:val="28"/>
          <w:szCs w:val="28"/>
        </w:rPr>
        <w:t xml:space="preserve">"Об утверждении Административного </w:t>
      </w:r>
      <w:proofErr w:type="gramStart"/>
      <w:r w:rsidRPr="00A40036">
        <w:rPr>
          <w:rFonts w:ascii="Times New Roman" w:hAnsi="Times New Roman" w:cs="Times New Roman"/>
          <w:b w:val="0"/>
          <w:sz w:val="28"/>
          <w:szCs w:val="28"/>
        </w:rPr>
        <w:t>регламента Федеральной службы войск национальной гвардии Российской Федерации</w:t>
      </w:r>
      <w:proofErr w:type="gramEnd"/>
      <w:r w:rsidRPr="00A40036">
        <w:rPr>
          <w:rFonts w:ascii="Times New Roman" w:hAnsi="Times New Roman" w:cs="Times New Roman"/>
          <w:b w:val="0"/>
          <w:sz w:val="28"/>
          <w:szCs w:val="28"/>
        </w:rPr>
        <w:t xml:space="preserve"> по осуществлению федерального государственного контроля (надзора) за соблюдением законодательства Российской Федерации в области частной детективной деятельности" </w:t>
      </w:r>
    </w:p>
    <w:p w:rsidR="00D45CBA" w:rsidRPr="00A40036" w:rsidRDefault="00D45CBA" w:rsidP="00D45CBA">
      <w:pPr>
        <w:pStyle w:val="1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036">
        <w:rPr>
          <w:rFonts w:ascii="Times New Roman" w:hAnsi="Times New Roman" w:cs="Times New Roman"/>
          <w:b w:val="0"/>
          <w:sz w:val="28"/>
          <w:szCs w:val="28"/>
        </w:rPr>
        <w:t xml:space="preserve">Приказ Федеральной службы войск национальной гвардии Российской Федерации от </w:t>
      </w:r>
      <w:r w:rsidRPr="00A40036">
        <w:rPr>
          <w:rFonts w:ascii="Times New Roman" w:hAnsi="Times New Roman" w:cs="Times New Roman"/>
          <w:b w:val="0"/>
          <w:caps/>
          <w:sz w:val="28"/>
          <w:szCs w:val="28"/>
        </w:rPr>
        <w:t xml:space="preserve">14.01.2020 № 9 </w:t>
      </w:r>
      <w:r w:rsidRPr="00A40036">
        <w:rPr>
          <w:rFonts w:ascii="Times New Roman" w:hAnsi="Times New Roman" w:cs="Times New Roman"/>
          <w:b w:val="0"/>
          <w:sz w:val="28"/>
          <w:szCs w:val="28"/>
        </w:rPr>
        <w:t xml:space="preserve">"Об утверждении Административного </w:t>
      </w:r>
      <w:proofErr w:type="gramStart"/>
      <w:r w:rsidRPr="00A40036">
        <w:rPr>
          <w:rFonts w:ascii="Times New Roman" w:hAnsi="Times New Roman" w:cs="Times New Roman"/>
          <w:b w:val="0"/>
          <w:sz w:val="28"/>
          <w:szCs w:val="28"/>
        </w:rPr>
        <w:t>регламента Федеральной службы войск национальной гвардии Российской Федерации</w:t>
      </w:r>
      <w:proofErr w:type="gramEnd"/>
      <w:r w:rsidRPr="00A40036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государственной услуги по выдаче юридическому лицу или гражданину Российской Федерации разрешения на хранение оружия и (или) патронов"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Приказ МВД России от 12.04.1999 № 288 «О мерах по реализации Постановления Правительства Российской Федерации от 21 июля 1998 г. № 814».</w:t>
      </w:r>
    </w:p>
    <w:p w:rsidR="00D45CBA" w:rsidRPr="00A40036" w:rsidRDefault="00D45CBA" w:rsidP="00D45CBA">
      <w:pPr>
        <w:pStyle w:val="1"/>
        <w:numPr>
          <w:ilvl w:val="0"/>
          <w:numId w:val="3"/>
        </w:numPr>
        <w:shd w:val="clear" w:color="auto" w:fill="FFFFFF"/>
        <w:tabs>
          <w:tab w:val="left" w:pos="0"/>
        </w:tabs>
        <w:spacing w:before="161"/>
        <w:jc w:val="both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A40036">
        <w:rPr>
          <w:rFonts w:ascii="Times New Roman" w:hAnsi="Times New Roman" w:cs="Times New Roman"/>
          <w:b w:val="0"/>
          <w:sz w:val="28"/>
          <w:szCs w:val="28"/>
        </w:rPr>
        <w:lastRenderedPageBreak/>
        <w:t>Приказ Министерства здравоохранения РФ от 30 июня 2016 г. N 441н «О порядке проведения медицинского освидетельствования на наличие медицинских противопоказаний к владению оружием и химико-токсикологических исследований наличия в организме человека наркотических средств, психотропных веществ и их метаболитов</w:t>
      </w:r>
      <w:r w:rsidRPr="00A40036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». </w:t>
      </w:r>
    </w:p>
    <w:p w:rsidR="00D45CBA" w:rsidRPr="00A40036" w:rsidRDefault="000F5CC3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hyperlink r:id="rId13" w:history="1">
        <w:r w:rsidR="00D45CBA" w:rsidRPr="00A40036">
          <w:rPr>
            <w:rStyle w:val="a9"/>
            <w:rFonts w:ascii="Times New Roman" w:hAnsi="Times New Roman"/>
            <w:b w:val="0"/>
            <w:color w:val="auto"/>
            <w:sz w:val="28"/>
            <w:szCs w:val="28"/>
          </w:rPr>
          <w:t>Приказ МВД России от 13 апреля 2005 г. N 275 "Об утверждении Норм обеспечения оружием и патронами к нему для органов и организаций, указанных в статье 12 Федерального закона "Об оружии", занимающихся подготовкой, переподготовкой и повышением квалификации работников юридических лиц с особыми уставными задачами"</w:t>
        </w:r>
      </w:hyperlink>
      <w:r w:rsidR="00D45CBA" w:rsidRPr="00A40036">
        <w:rPr>
          <w:rFonts w:ascii="Times New Roman" w:hAnsi="Times New Roman"/>
          <w:color w:val="auto"/>
          <w:sz w:val="28"/>
          <w:szCs w:val="28"/>
          <w:lang w:eastAsia="ar-SA"/>
        </w:rPr>
        <w:t>.</w:t>
      </w:r>
    </w:p>
    <w:p w:rsidR="00D45CBA" w:rsidRPr="00A40036" w:rsidRDefault="00D45CBA" w:rsidP="00D45CBA">
      <w:pPr>
        <w:pStyle w:val="21"/>
        <w:numPr>
          <w:ilvl w:val="0"/>
          <w:numId w:val="3"/>
        </w:numPr>
        <w:tabs>
          <w:tab w:val="left" w:pos="0"/>
        </w:tabs>
        <w:rPr>
          <w:szCs w:val="28"/>
        </w:rPr>
      </w:pPr>
      <w:r w:rsidRPr="00A40036">
        <w:rPr>
          <w:szCs w:val="28"/>
        </w:rPr>
        <w:t>Учебно-методическое пособие по профессиональной подготовке частных охранников. Белгород: Учебный центр БРО ОГО "ВФСО " Динамо", 2018.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</w:rPr>
        <w:t>Основы подготовки частного охранника. М.: НОУ «Центр подготовки частных охранников и детективов», 2013.</w:t>
      </w: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Белов В.Н. Тактика охраны торговых объектов. М.: НОУ СПО «Школа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спецподготовки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«Витязь», 2012.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Аллахвердиев Ф.А. Пособие по профессиональной подготовке частных охранников. М.: Эка, 2011.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Бобров В.П.,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Волик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А.И., Специальные средства и гражданское оружие самообороны, применяемые в частной охранной деятельности. Учебно-методическое пособие. М: ООО «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РадиоСофт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», 2013.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Справочник по служебному и гражданскому оружию. Справочно-информационный сборник. / Под общ</w:t>
      </w:r>
      <w:proofErr w:type="gram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.</w:t>
      </w:r>
      <w:proofErr w:type="gram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</w:t>
      </w:r>
      <w:proofErr w:type="gram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р</w:t>
      </w:r>
      <w:proofErr w:type="gram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ед.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Веденова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Л.В. – М.: НОУ «Школа охраны «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Баярд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», 2014.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Федоткин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С.Н. Боевые приемы самозащиты. Учебно-наглядное пособие. М.: 2006.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Аллахвердиев Ф.А. Охрана объектов. Тактика и правовые основы частной охранной деятельности (на примере работы охранников групп быстрого реагирования) Учебно-методическое пособие. Санкт-Петербург, 2009.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Актуальные вопросы частной охранной деятельности. Учебно-методическое  пособие. Ижевск: НОУ УЦ «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Русич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», 2011.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Электронное издание: Правовая подготовка частных охранников. М.: НОУ СПО «Школа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спецподготовки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«Витязь»,2013.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Бобров В.П. Краткий курс лекций по тактико-специальной подготовке для частных охранников 4,5,6 разрядов. Учебно-методическое пособие. М.: ИД Шумиловой, 2012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Шестаков В.И. Правовая подготовка для охранников 4-6 разрядов. Учебное пособие. М.: ИД Шумиловой, 2011.</w:t>
      </w:r>
    </w:p>
    <w:p w:rsidR="00D45CBA" w:rsidRPr="00A40036" w:rsidRDefault="00D45CBA" w:rsidP="00D45CBA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Азбука для охранника. Под общей редакцией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Прасолова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В.И. - М.: НОУ «Школа охраны «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Баярд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», 2012</w:t>
      </w:r>
    </w:p>
    <w:p w:rsidR="00D45CBA" w:rsidRPr="00A40036" w:rsidRDefault="00D45CBA" w:rsidP="00D45C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CBA" w:rsidRPr="00A40036" w:rsidRDefault="00D45CBA" w:rsidP="00D45CB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40036">
        <w:rPr>
          <w:rFonts w:ascii="Times New Roman" w:hAnsi="Times New Roman" w:cs="Times New Roman"/>
          <w:bCs/>
          <w:sz w:val="28"/>
          <w:szCs w:val="28"/>
        </w:rPr>
        <w:t>Дополнительный перечень</w:t>
      </w:r>
    </w:p>
    <w:p w:rsidR="00D45CBA" w:rsidRPr="00A40036" w:rsidRDefault="00D45CBA" w:rsidP="00D45CBA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45CBA" w:rsidRPr="00A40036" w:rsidRDefault="00D45CBA" w:rsidP="00D45CBA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lastRenderedPageBreak/>
        <w:t>Аллахвердиев Ф.А. Охрана объектов. Тактика и правовые основы частной охранной деятельности (на примере работы охранников групп быстрого реагирования) Учебно-методическое пособие. Санкт-Петербург, 2009.</w:t>
      </w:r>
    </w:p>
    <w:p w:rsidR="00D45CBA" w:rsidRPr="00A40036" w:rsidRDefault="00D45CBA" w:rsidP="00D45CBA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Актуальные вопросы частной охранной деятельности. Учебно-методическое  пособие. Ижевск: НОУ УЦ «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Русич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», 2021.</w:t>
      </w:r>
    </w:p>
    <w:p w:rsidR="00D45CBA" w:rsidRPr="00A40036" w:rsidRDefault="00D45CBA" w:rsidP="00D45CBA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Электронное издание: Правовая подготовка частных охранников. М.: НОУ СПО «Школа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спецподготовки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«Витязь»,2013.</w:t>
      </w:r>
    </w:p>
    <w:p w:rsidR="00D45CBA" w:rsidRPr="00A40036" w:rsidRDefault="00D45CBA" w:rsidP="00D45CBA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Бобров В.П. Краткий курс лекций по тактико-специальной подготовке для частных охранников 4,5,6 разрядов. Учебно-методическое пособие. М.: ИД Шумиловой, 20</w:t>
      </w:r>
      <w:r w:rsidRPr="00A40036">
        <w:rPr>
          <w:rFonts w:ascii="Times New Roman" w:hAnsi="Times New Roman"/>
          <w:color w:val="auto"/>
          <w:sz w:val="28"/>
          <w:szCs w:val="28"/>
          <w:lang w:val="en-US" w:eastAsia="ar-SA"/>
        </w:rPr>
        <w:t>25</w:t>
      </w:r>
    </w:p>
    <w:p w:rsidR="00D45CBA" w:rsidRPr="00A40036" w:rsidRDefault="00D45CBA" w:rsidP="00D45CBA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Шестаков В.И. Правовая подготовка для охранников 4-6 разрядов. Учебное пособие. М.: ИД Шумиловой, 2021.</w:t>
      </w:r>
    </w:p>
    <w:p w:rsidR="00D45CBA" w:rsidRPr="00A40036" w:rsidRDefault="00D45CBA" w:rsidP="00D45CBA">
      <w:pPr>
        <w:pStyle w:val="a8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Азбука для охранника. Под общей редакцией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Прасолова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В.И. - М.: НОУ «Школа охраны «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Баярд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», 2012</w:t>
      </w:r>
    </w:p>
    <w:p w:rsidR="00D45CBA" w:rsidRPr="00A40036" w:rsidRDefault="00D45CBA" w:rsidP="00D45CB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Электронное издание: Сборник нормативных правовых актов и методических рекомендаций по обороту оружия, частной охранной и сыскной деятельности. М.: НОУ СПО «Школа </w:t>
      </w:r>
      <w:proofErr w:type="spellStart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>спецподготовки</w:t>
      </w:r>
      <w:proofErr w:type="spellEnd"/>
      <w:r w:rsidRPr="00A40036">
        <w:rPr>
          <w:rFonts w:ascii="Times New Roman" w:hAnsi="Times New Roman"/>
          <w:color w:val="auto"/>
          <w:sz w:val="28"/>
          <w:szCs w:val="28"/>
          <w:lang w:eastAsia="ar-SA"/>
        </w:rPr>
        <w:t xml:space="preserve"> «Витязь»,2014. </w:t>
      </w:r>
    </w:p>
    <w:p w:rsidR="00D45CBA" w:rsidRPr="00A40036" w:rsidRDefault="00D45CBA" w:rsidP="00D45CB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015" w:rsidRPr="00A40036" w:rsidRDefault="00D55015" w:rsidP="00684A7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5015" w:rsidRPr="00A40036" w:rsidSect="00A752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9B" w:rsidRDefault="005D4C9B" w:rsidP="00E61453">
      <w:pPr>
        <w:spacing w:after="0" w:line="240" w:lineRule="auto"/>
      </w:pPr>
      <w:r>
        <w:separator/>
      </w:r>
    </w:p>
  </w:endnote>
  <w:endnote w:type="continuationSeparator" w:id="0">
    <w:p w:rsidR="005D4C9B" w:rsidRDefault="005D4C9B" w:rsidP="00E6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DB7" w:rsidRDefault="005F0DB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0050"/>
      <w:docPartObj>
        <w:docPartGallery w:val="Page Numbers (Bottom of Page)"/>
        <w:docPartUnique/>
      </w:docPartObj>
    </w:sdtPr>
    <w:sdtContent>
      <w:p w:rsidR="005F0DB7" w:rsidRDefault="000F5CC3">
        <w:pPr>
          <w:pStyle w:val="a5"/>
          <w:jc w:val="right"/>
        </w:pPr>
        <w:fldSimple w:instr=" PAGE   \* MERGEFORMAT ">
          <w:r w:rsidR="00E14E16">
            <w:rPr>
              <w:noProof/>
            </w:rPr>
            <w:t>2</w:t>
          </w:r>
        </w:fldSimple>
      </w:p>
    </w:sdtContent>
  </w:sdt>
  <w:p w:rsidR="005F0DB7" w:rsidRDefault="005F0DB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DB7" w:rsidRDefault="005F0D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9B" w:rsidRDefault="005D4C9B" w:rsidP="00E61453">
      <w:pPr>
        <w:spacing w:after="0" w:line="240" w:lineRule="auto"/>
      </w:pPr>
      <w:r>
        <w:separator/>
      </w:r>
    </w:p>
  </w:footnote>
  <w:footnote w:type="continuationSeparator" w:id="0">
    <w:p w:rsidR="005D4C9B" w:rsidRDefault="005D4C9B" w:rsidP="00E61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DB7" w:rsidRDefault="005F0DB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DB7" w:rsidRDefault="005F0DB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DB7" w:rsidRDefault="005F0D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731E09"/>
    <w:multiLevelType w:val="hybridMultilevel"/>
    <w:tmpl w:val="5E62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95922"/>
    <w:multiLevelType w:val="multilevel"/>
    <w:tmpl w:val="8E98F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1874390"/>
    <w:multiLevelType w:val="hybridMultilevel"/>
    <w:tmpl w:val="5E62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0092"/>
    <w:rsid w:val="00037EDD"/>
    <w:rsid w:val="000872A4"/>
    <w:rsid w:val="00091498"/>
    <w:rsid w:val="000C7759"/>
    <w:rsid w:val="000F0775"/>
    <w:rsid w:val="000F5CC3"/>
    <w:rsid w:val="00112E45"/>
    <w:rsid w:val="00144CAA"/>
    <w:rsid w:val="002079A1"/>
    <w:rsid w:val="002273C5"/>
    <w:rsid w:val="0024744C"/>
    <w:rsid w:val="002914F6"/>
    <w:rsid w:val="00363032"/>
    <w:rsid w:val="003837A5"/>
    <w:rsid w:val="00393A78"/>
    <w:rsid w:val="00394C6F"/>
    <w:rsid w:val="003E45DC"/>
    <w:rsid w:val="003F73E0"/>
    <w:rsid w:val="00434C79"/>
    <w:rsid w:val="004359EC"/>
    <w:rsid w:val="00452312"/>
    <w:rsid w:val="00462417"/>
    <w:rsid w:val="00490797"/>
    <w:rsid w:val="004948E4"/>
    <w:rsid w:val="004F3DB0"/>
    <w:rsid w:val="00546DA2"/>
    <w:rsid w:val="005B37C1"/>
    <w:rsid w:val="005D2E55"/>
    <w:rsid w:val="005D4C9B"/>
    <w:rsid w:val="005F0DB7"/>
    <w:rsid w:val="00616FBB"/>
    <w:rsid w:val="00684A7E"/>
    <w:rsid w:val="006A6EC3"/>
    <w:rsid w:val="006E2A1B"/>
    <w:rsid w:val="00730A68"/>
    <w:rsid w:val="00737F18"/>
    <w:rsid w:val="00765D7D"/>
    <w:rsid w:val="00777537"/>
    <w:rsid w:val="007A1512"/>
    <w:rsid w:val="007A49B9"/>
    <w:rsid w:val="007C6F13"/>
    <w:rsid w:val="007D518A"/>
    <w:rsid w:val="00833288"/>
    <w:rsid w:val="008C2150"/>
    <w:rsid w:val="008E06B9"/>
    <w:rsid w:val="009705DF"/>
    <w:rsid w:val="00983F35"/>
    <w:rsid w:val="00985A00"/>
    <w:rsid w:val="009B1BC3"/>
    <w:rsid w:val="009B4DC1"/>
    <w:rsid w:val="009C528B"/>
    <w:rsid w:val="00A33A2E"/>
    <w:rsid w:val="00A40036"/>
    <w:rsid w:val="00A44A7E"/>
    <w:rsid w:val="00A752B4"/>
    <w:rsid w:val="00A85A4A"/>
    <w:rsid w:val="00AB3EA5"/>
    <w:rsid w:val="00AE3C6E"/>
    <w:rsid w:val="00B21EDA"/>
    <w:rsid w:val="00B42239"/>
    <w:rsid w:val="00BA0165"/>
    <w:rsid w:val="00BB7DAB"/>
    <w:rsid w:val="00BF1535"/>
    <w:rsid w:val="00C4476B"/>
    <w:rsid w:val="00C5283D"/>
    <w:rsid w:val="00C70092"/>
    <w:rsid w:val="00C755AE"/>
    <w:rsid w:val="00CD6672"/>
    <w:rsid w:val="00D45CBA"/>
    <w:rsid w:val="00D55015"/>
    <w:rsid w:val="00D819C3"/>
    <w:rsid w:val="00DB3242"/>
    <w:rsid w:val="00E14E16"/>
    <w:rsid w:val="00E61453"/>
    <w:rsid w:val="00E87862"/>
    <w:rsid w:val="00EB5B24"/>
    <w:rsid w:val="00EE15B3"/>
    <w:rsid w:val="00EE7B76"/>
    <w:rsid w:val="00EE7B9F"/>
    <w:rsid w:val="00EF2610"/>
    <w:rsid w:val="00F04CBB"/>
    <w:rsid w:val="00F430EA"/>
    <w:rsid w:val="00F71A76"/>
    <w:rsid w:val="00FD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76"/>
  </w:style>
  <w:style w:type="paragraph" w:styleId="1">
    <w:name w:val="heading 1"/>
    <w:basedOn w:val="a"/>
    <w:next w:val="a"/>
    <w:link w:val="10"/>
    <w:qFormat/>
    <w:rsid w:val="00A752B4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Arial Narrow" w:eastAsia="Times New Roman" w:hAnsi="Arial Narrow" w:cs="Arial Narrow"/>
      <w:b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2B4"/>
    <w:rPr>
      <w:rFonts w:ascii="Arial Narrow" w:eastAsia="Times New Roman" w:hAnsi="Arial Narrow" w:cs="Arial Narrow"/>
      <w:b/>
      <w:sz w:val="26"/>
      <w:szCs w:val="20"/>
      <w:lang w:eastAsia="zh-CN"/>
    </w:rPr>
  </w:style>
  <w:style w:type="paragraph" w:customStyle="1" w:styleId="21">
    <w:name w:val="Основной текст с отступом 21"/>
    <w:basedOn w:val="a"/>
    <w:qFormat/>
    <w:rsid w:val="00546DA2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qFormat/>
    <w:rsid w:val="00546DA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E61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453"/>
  </w:style>
  <w:style w:type="paragraph" w:styleId="a5">
    <w:name w:val="footer"/>
    <w:basedOn w:val="a"/>
    <w:link w:val="a6"/>
    <w:uiPriority w:val="99"/>
    <w:unhideWhenUsed/>
    <w:rsid w:val="00E61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453"/>
  </w:style>
  <w:style w:type="table" w:styleId="a7">
    <w:name w:val="Table Grid"/>
    <w:basedOn w:val="a1"/>
    <w:uiPriority w:val="99"/>
    <w:rsid w:val="006A6EC3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833288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en-US"/>
    </w:rPr>
  </w:style>
  <w:style w:type="character" w:customStyle="1" w:styleId="a9">
    <w:name w:val="Гипертекстовая ссылка"/>
    <w:basedOn w:val="a0"/>
    <w:uiPriority w:val="99"/>
    <w:rsid w:val="00D45CBA"/>
    <w:rPr>
      <w:b/>
      <w:bCs/>
      <w:color w:val="106BBE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D45C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1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4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vo.garant.ru/document/redirect/12140223/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zakon-rf-ot-11031992-n-2487-1-o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prikaz-minzdravsotsrazvitija-rf-ot-26082010-n-761n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egalacts.ru/doc/zakon-rf-ot-11031992-n-2487-1-o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273_FZ-ob-obrazovanii/glava-10/statja-76/" TargetMode="External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DB69-C902-4111-B3B0-2572FDDA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4650</Words>
  <Characters>26506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RePack by SPecialiST</cp:lastModifiedBy>
  <cp:revision>4</cp:revision>
  <cp:lastPrinted>2026-05-04T08:06:00Z</cp:lastPrinted>
  <dcterms:created xsi:type="dcterms:W3CDTF">2026-05-04T06:17:00Z</dcterms:created>
  <dcterms:modified xsi:type="dcterms:W3CDTF">2026-05-04T08:45:00Z</dcterms:modified>
</cp:coreProperties>
</file>