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AD" w:rsidRPr="006C4D6B" w:rsidRDefault="00B353AD" w:rsidP="00B35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АННОТАЦИИ  РАБОЧИХ  ПРОГРАММ  </w:t>
      </w:r>
    </w:p>
    <w:p w:rsidR="00B353AD" w:rsidRPr="006C4D6B" w:rsidRDefault="00B353AD" w:rsidP="00B353A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УЧЕБНЫХ  ДИСЦИПЛИН ПРОГРАММЫ ПРОФЕССИОНАЛЬНОГО ОБУЧЕНИЯ ДЛЯ РАБОТЫ В КАЧЕСТВЕ ЧАСТНЫХ ОХРАННИКОВ «ПРОГРАММА ПРОФЕССИОНАЛЬНОЙ ПОДГОТОВКИ ОХРАННИКОВ» </w:t>
      </w:r>
    </w:p>
    <w:p w:rsidR="00752293" w:rsidRPr="006C4D6B" w:rsidRDefault="00B353AD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C4D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УЦ БРООГО «ВФСО «ДИНАМО»</w:t>
      </w:r>
    </w:p>
    <w:p w:rsidR="00BD0C62" w:rsidRPr="006C4D6B" w:rsidRDefault="00BD0C62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F88" w:rsidRPr="006C4D6B" w:rsidRDefault="00A96F88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6C4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обучения для работы в качестве частных охранников – «Программа профессиональной подготовки охранников» 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приобретение профессиональной компетенции охранника без изменения уровня образования.</w:t>
      </w:r>
    </w:p>
    <w:p w:rsidR="007C5611" w:rsidRPr="006C4D6B" w:rsidRDefault="007C5611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Программы является необходимым условием для получения гражданами правового статуса частного охранника 4, 5 и 6 разрядов:</w:t>
      </w:r>
    </w:p>
    <w:p w:rsidR="007C5611" w:rsidRPr="006C4D6B" w:rsidRDefault="007C5611" w:rsidP="007C5611">
      <w:pPr>
        <w:numPr>
          <w:ilvl w:val="0"/>
          <w:numId w:val="14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D6B">
        <w:rPr>
          <w:rFonts w:ascii="Times New Roman" w:hAnsi="Times New Roman" w:cs="Times New Roman"/>
          <w:sz w:val="24"/>
          <w:szCs w:val="24"/>
        </w:rPr>
        <w:t>4-й разряд позволяет осуществлять функции по оказанию охранных услуг только с использованием специальных средств – резиновой палки и наручников;</w:t>
      </w:r>
    </w:p>
    <w:p w:rsidR="007C5611" w:rsidRPr="006C4D6B" w:rsidRDefault="007C5611" w:rsidP="007C5611">
      <w:pPr>
        <w:numPr>
          <w:ilvl w:val="0"/>
          <w:numId w:val="14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D6B">
        <w:rPr>
          <w:rFonts w:ascii="Times New Roman" w:hAnsi="Times New Roman" w:cs="Times New Roman"/>
          <w:sz w:val="24"/>
          <w:szCs w:val="24"/>
        </w:rPr>
        <w:t xml:space="preserve">5-й разряд предоставляет право использовать в работе гражданское оружие самообороны – газовые пистолеты, баллончики, </w:t>
      </w:r>
      <w:proofErr w:type="spellStart"/>
      <w:r w:rsidRPr="006C4D6B">
        <w:rPr>
          <w:rFonts w:ascii="Times New Roman" w:hAnsi="Times New Roman" w:cs="Times New Roman"/>
          <w:sz w:val="24"/>
          <w:szCs w:val="24"/>
        </w:rPr>
        <w:t>электрошокеры</w:t>
      </w:r>
      <w:proofErr w:type="spellEnd"/>
      <w:r w:rsidRPr="006C4D6B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7C5611" w:rsidRPr="006C4D6B" w:rsidRDefault="007C5611" w:rsidP="007C5611">
      <w:pPr>
        <w:numPr>
          <w:ilvl w:val="0"/>
          <w:numId w:val="14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D6B">
        <w:rPr>
          <w:rFonts w:ascii="Times New Roman" w:hAnsi="Times New Roman" w:cs="Times New Roman"/>
          <w:sz w:val="24"/>
          <w:szCs w:val="24"/>
        </w:rPr>
        <w:t>6-й разряд допускает использование всего спектра разрешенного служебного огнестрельного оружия.</w:t>
      </w:r>
    </w:p>
    <w:p w:rsidR="00EA180F" w:rsidRPr="006C4D6B" w:rsidRDefault="007C5611" w:rsidP="007C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D6B">
        <w:rPr>
          <w:rFonts w:ascii="Times New Roman" w:hAnsi="Times New Roman" w:cs="Times New Roman"/>
          <w:sz w:val="24"/>
          <w:szCs w:val="24"/>
        </w:rPr>
        <w:t xml:space="preserve">К уровню подготовки лиц, успешно освоивших Программу, устанавливаются требования, включающие приобретение соответствующих профессиональных компетенций. </w:t>
      </w:r>
      <w:r w:rsidR="00EA180F" w:rsidRPr="006C4D6B">
        <w:rPr>
          <w:rFonts w:ascii="Times New Roman" w:hAnsi="Times New Roman" w:cs="Times New Roman"/>
          <w:sz w:val="24"/>
          <w:szCs w:val="24"/>
        </w:rPr>
        <w:t>Кроме того, обучающиеся должны понимать важность обеспечения законных прав и интересов заказчиков охранных услуг, соблюдение прав и свобод человека и гражданина при обеспечении оказания охранных услуг.</w:t>
      </w:r>
    </w:p>
    <w:p w:rsidR="00EA180F" w:rsidRPr="006C4D6B" w:rsidRDefault="00EA180F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62" w:rsidRPr="006C4D6B" w:rsidRDefault="00BD0C62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ПРАВОВАЯ ПОДГОТОВКА</w:t>
      </w:r>
    </w:p>
    <w:p w:rsidR="00A96F88" w:rsidRPr="006C4D6B" w:rsidRDefault="00A96F88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ПРАВОВАЯ ПОДГОТОВКА является частью основной образовательной программы профессионального обучения «</w:t>
      </w:r>
      <w:r w:rsidR="00A96F88" w:rsidRPr="006C4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профессиональной подготовки охранников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6F88" w:rsidRPr="006C4D6B" w:rsidRDefault="00A96F88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слушатель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юридически грамотные решения в различных профессиональных ситуациях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слушатель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законодательства в области частной охранной деятельности и нормативные правовые акты, регулирующие деятельность частного охранника;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правовой статус и организационные основы деятельности частных охранников;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надзор за частной охранной деятельностью</w:t>
      </w:r>
    </w:p>
    <w:p w:rsidR="00C42AD0" w:rsidRPr="006C4D6B" w:rsidRDefault="00C42AD0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00"/>
        <w:gridCol w:w="1911"/>
        <w:gridCol w:w="582"/>
        <w:gridCol w:w="876"/>
        <w:gridCol w:w="885"/>
        <w:gridCol w:w="584"/>
        <w:gridCol w:w="876"/>
        <w:gridCol w:w="880"/>
        <w:gridCol w:w="586"/>
        <w:gridCol w:w="895"/>
        <w:gridCol w:w="904"/>
      </w:tblGrid>
      <w:tr w:rsidR="003A0F58" w:rsidRPr="006C4D6B" w:rsidTr="00192C54">
        <w:trPr>
          <w:tblHeader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</w:tr>
      <w:tr w:rsidR="003A0F58" w:rsidRPr="006C4D6B" w:rsidTr="00192C54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58" w:rsidRPr="006C4D6B" w:rsidRDefault="003A0F58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58" w:rsidRPr="006C4D6B" w:rsidRDefault="003A0F58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A0F58" w:rsidRPr="006C4D6B" w:rsidTr="00192C54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58" w:rsidRPr="006C4D6B" w:rsidRDefault="003A0F58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58" w:rsidRPr="006C4D6B" w:rsidRDefault="003A0F58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710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710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710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710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710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710" w:right="-108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A0F58" w:rsidRPr="006C4D6B" w:rsidTr="00192C54">
        <w:trPr>
          <w:trHeight w:val="766"/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58" w:rsidRPr="006C4D6B" w:rsidRDefault="003A0F58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58" w:rsidRPr="006C4D6B" w:rsidRDefault="003A0F58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58" w:rsidRPr="006C4D6B" w:rsidRDefault="003A0F58" w:rsidP="007C5611">
            <w:pPr>
              <w:spacing w:after="0" w:line="240" w:lineRule="auto"/>
              <w:ind w:left="-710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710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710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58" w:rsidRPr="006C4D6B" w:rsidRDefault="003A0F58" w:rsidP="007C5611">
            <w:pPr>
              <w:spacing w:after="0" w:line="240" w:lineRule="auto"/>
              <w:ind w:left="-710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710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710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710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58" w:rsidRPr="006C4D6B" w:rsidRDefault="003A0F58" w:rsidP="007C5611">
            <w:pPr>
              <w:spacing w:after="0" w:line="240" w:lineRule="auto"/>
              <w:ind w:left="-710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710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710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</w:tr>
      <w:tr w:rsidR="003A0F58" w:rsidRPr="006C4D6B" w:rsidTr="00192C54">
        <w:trPr>
          <w:trHeight w:val="60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BD24B6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anchor="Par201" w:tooltip="Ссылка на текущий документ" w:history="1">
              <w:r w:rsidR="003A0F58" w:rsidRPr="006C4D6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Правовая 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A0F58" w:rsidRPr="006C4D6B" w:rsidRDefault="003A0F58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учебной дисциплины</w:t>
      </w:r>
    </w:p>
    <w:p w:rsidR="003A0F58" w:rsidRPr="006C4D6B" w:rsidRDefault="003A0F58" w:rsidP="007C561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Правовые основы частной охранной деятельности</w:t>
      </w:r>
    </w:p>
    <w:p w:rsidR="003A0F58" w:rsidRPr="006C4D6B" w:rsidRDefault="003A0F58" w:rsidP="007C561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Основы уголовного законодательства</w:t>
      </w:r>
    </w:p>
    <w:p w:rsidR="003A0F58" w:rsidRPr="006C4D6B" w:rsidRDefault="003A0F58" w:rsidP="007C561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Основы административного законодательства</w:t>
      </w:r>
    </w:p>
    <w:p w:rsidR="003A0F58" w:rsidRPr="006C4D6B" w:rsidRDefault="003A0F58" w:rsidP="007C561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Применение оружия и специальных сре</w:t>
      </w:r>
      <w:proofErr w:type="gramStart"/>
      <w:r w:rsidRPr="006C4D6B">
        <w:rPr>
          <w:spacing w:val="0"/>
          <w:sz w:val="24"/>
          <w:szCs w:val="24"/>
          <w:lang w:eastAsia="ru-RU"/>
        </w:rPr>
        <w:t>дств пр</w:t>
      </w:r>
      <w:proofErr w:type="gramEnd"/>
      <w:r w:rsidRPr="006C4D6B">
        <w:rPr>
          <w:spacing w:val="0"/>
          <w:sz w:val="24"/>
          <w:szCs w:val="24"/>
          <w:lang w:eastAsia="ru-RU"/>
        </w:rPr>
        <w:t>и осуществлении частной охранной деятельности</w:t>
      </w:r>
    </w:p>
    <w:p w:rsidR="003A0F58" w:rsidRPr="006C4D6B" w:rsidRDefault="003A0F58" w:rsidP="007C561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Основы гражданского и трудового законодательства</w:t>
      </w:r>
    </w:p>
    <w:p w:rsidR="007C5611" w:rsidRPr="006C4D6B" w:rsidRDefault="007C5611" w:rsidP="007C5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ТАКТИКО-СПЕЦИАЛЬНАЯ ПОДГОТОВКА</w:t>
      </w:r>
    </w:p>
    <w:p w:rsidR="007C5611" w:rsidRPr="006C4D6B" w:rsidRDefault="007C5611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ТАКТИКО-СПЕЦИАЛЬНАЯ ПОДГОТОВКА является частью основной образовательной программы профессионального обучения </w:t>
      </w:r>
      <w:r w:rsidR="003A0F58"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0F58" w:rsidRPr="006C4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профессиональной подготовки охранников</w:t>
      </w:r>
      <w:r w:rsidR="003A0F58"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слушатель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выполнять профессиональные обязанности с использованием имеющихся в распоряжении частного охранника технических и иных средств;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правоохранительным органам в обеспечении правопорядка;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правомерно применять в необходимых случаях оружие (для охранников 6 и 5 разрядов) и специальные средства;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действовать при возникновении конфликтных и экстремальных ситуаций;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слушатель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прямые и косвенные угрозы безопасности охраняемых объектов;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организации и тактики осуществления охранных услуг (в том числе порядок получения и систематизации необходимой информации, порядок ведения документации по охраняемым объектам, порядок действий при чрезвычайных ситуациях, способы и правила задержания правонарушителей и передачи их в органы внутренних дел)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00"/>
        <w:gridCol w:w="1913"/>
        <w:gridCol w:w="582"/>
        <w:gridCol w:w="876"/>
        <w:gridCol w:w="885"/>
        <w:gridCol w:w="584"/>
        <w:gridCol w:w="876"/>
        <w:gridCol w:w="880"/>
        <w:gridCol w:w="586"/>
        <w:gridCol w:w="895"/>
        <w:gridCol w:w="902"/>
      </w:tblGrid>
      <w:tr w:rsidR="003A0F58" w:rsidRPr="006C4D6B" w:rsidTr="00192C54">
        <w:trPr>
          <w:tblHeader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</w:tr>
      <w:tr w:rsidR="003A0F58" w:rsidRPr="006C4D6B" w:rsidTr="00192C54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58" w:rsidRPr="006C4D6B" w:rsidRDefault="003A0F58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58" w:rsidRPr="006C4D6B" w:rsidRDefault="003A0F58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A0F58" w:rsidRPr="006C4D6B" w:rsidTr="00192C54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58" w:rsidRPr="006C4D6B" w:rsidRDefault="003A0F58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58" w:rsidRPr="006C4D6B" w:rsidRDefault="003A0F58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A0F58" w:rsidRPr="006C4D6B" w:rsidTr="00192C54">
        <w:trPr>
          <w:trHeight w:val="682"/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58" w:rsidRPr="006C4D6B" w:rsidRDefault="003A0F58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58" w:rsidRPr="006C4D6B" w:rsidRDefault="003A0F58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58" w:rsidRPr="006C4D6B" w:rsidRDefault="003A0F58" w:rsidP="007C5611">
            <w:pPr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58" w:rsidRPr="006C4D6B" w:rsidRDefault="003A0F58" w:rsidP="007C5611">
            <w:pPr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58" w:rsidRPr="006C4D6B" w:rsidRDefault="003A0F58" w:rsidP="007C5611">
            <w:pPr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ind w:left="-66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</w:tr>
      <w:tr w:rsidR="003A0F58" w:rsidRPr="006C4D6B" w:rsidTr="00192C54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BD24B6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anchor="Par372" w:tooltip="Ссылка на текущий документ" w:history="1">
              <w:r w:rsidR="003A0F58" w:rsidRPr="006C4D6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Тактико-специальная 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F58" w:rsidRPr="006C4D6B" w:rsidRDefault="003A0F58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A0F58" w:rsidRPr="006C4D6B" w:rsidRDefault="003A0F58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учебной дисциплины</w:t>
      </w:r>
    </w:p>
    <w:p w:rsidR="00E4461B" w:rsidRPr="006C4D6B" w:rsidRDefault="00E4461B" w:rsidP="007C5611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-6"/>
          <w:sz w:val="24"/>
          <w:szCs w:val="24"/>
          <w:lang w:eastAsia="ru-RU"/>
        </w:rPr>
      </w:pPr>
      <w:r w:rsidRPr="006C4D6B">
        <w:rPr>
          <w:spacing w:val="-6"/>
          <w:sz w:val="24"/>
          <w:szCs w:val="24"/>
          <w:lang w:eastAsia="ru-RU"/>
        </w:rPr>
        <w:t xml:space="preserve">Тактика и методы охраны имущества. Обеспечение </w:t>
      </w:r>
      <w:proofErr w:type="spellStart"/>
      <w:r w:rsidRPr="006C4D6B">
        <w:rPr>
          <w:spacing w:val="-6"/>
          <w:sz w:val="24"/>
          <w:szCs w:val="24"/>
          <w:lang w:eastAsia="ru-RU"/>
        </w:rPr>
        <w:t>внутриобъектового</w:t>
      </w:r>
      <w:proofErr w:type="spellEnd"/>
      <w:r w:rsidRPr="006C4D6B">
        <w:rPr>
          <w:spacing w:val="-6"/>
          <w:sz w:val="24"/>
          <w:szCs w:val="24"/>
          <w:lang w:eastAsia="ru-RU"/>
        </w:rPr>
        <w:t xml:space="preserve"> и </w:t>
      </w:r>
      <w:proofErr w:type="gramStart"/>
      <w:r w:rsidRPr="006C4D6B">
        <w:rPr>
          <w:spacing w:val="-6"/>
          <w:sz w:val="24"/>
          <w:szCs w:val="24"/>
          <w:lang w:eastAsia="ru-RU"/>
        </w:rPr>
        <w:t>пропускного</w:t>
      </w:r>
      <w:proofErr w:type="gramEnd"/>
      <w:r w:rsidRPr="006C4D6B">
        <w:rPr>
          <w:spacing w:val="-6"/>
          <w:sz w:val="24"/>
          <w:szCs w:val="24"/>
          <w:lang w:eastAsia="ru-RU"/>
        </w:rPr>
        <w:t xml:space="preserve"> режимов</w:t>
      </w:r>
    </w:p>
    <w:p w:rsidR="00E4461B" w:rsidRPr="006C4D6B" w:rsidRDefault="00E4461B" w:rsidP="007C5611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 xml:space="preserve">Защита жизни </w:t>
      </w:r>
    </w:p>
    <w:p w:rsidR="00E4461B" w:rsidRPr="006C4D6B" w:rsidRDefault="00E4461B" w:rsidP="007C5611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и здоровья граждан</w:t>
      </w:r>
    </w:p>
    <w:p w:rsidR="00E4461B" w:rsidRPr="006C4D6B" w:rsidRDefault="00E4461B" w:rsidP="007C5611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Тактика и методы обеспечения порядка в местах проведения массовых мероприятий</w:t>
      </w:r>
    </w:p>
    <w:p w:rsidR="00E4461B" w:rsidRPr="006C4D6B" w:rsidRDefault="00E4461B" w:rsidP="007C5611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Консультирование и подготовка рекомендаций клиентам по вопросам правомерной защиты от противоправных посягательств</w:t>
      </w:r>
    </w:p>
    <w:p w:rsidR="00E4461B" w:rsidRPr="006C4D6B" w:rsidRDefault="00E4461B" w:rsidP="007C5611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принятием соответствующих мер реагирования на их сигнальную информацию</w:t>
      </w:r>
    </w:p>
    <w:p w:rsidR="00E4461B" w:rsidRPr="006C4D6B" w:rsidRDefault="00E4461B" w:rsidP="007C5611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pacing w:val="-6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Действия сотрудника охраны в экстремальных ситуациях</w:t>
      </w:r>
    </w:p>
    <w:p w:rsidR="00E4461B" w:rsidRPr="006C4D6B" w:rsidRDefault="00E4461B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61B" w:rsidRPr="006C4D6B" w:rsidRDefault="00E4461B" w:rsidP="007C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</w:p>
    <w:p w:rsidR="007C5611" w:rsidRPr="006C4D6B" w:rsidRDefault="00752293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ПОДГОТОВКА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ТЕХНИЧЕСКАЯ ПОДГОТОВКА является частью основной образовательной программы профессионального обучения «</w:t>
      </w:r>
      <w:r w:rsidR="007C5611" w:rsidRPr="006C4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профессиональной подготовки охранников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слушатель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выполнять профессиональные обязанности с использованием имеющихся в распоряжении частного охранника технических средств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слушатель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технические средства охраны, правила и особенности их применения в охранной деятельности, средства охранно-пожарной сигнализации</w:t>
      </w:r>
    </w:p>
    <w:p w:rsidR="007C5611" w:rsidRPr="006C4D6B" w:rsidRDefault="007C5611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99"/>
        <w:gridCol w:w="1915"/>
        <w:gridCol w:w="582"/>
        <w:gridCol w:w="876"/>
        <w:gridCol w:w="885"/>
        <w:gridCol w:w="584"/>
        <w:gridCol w:w="876"/>
        <w:gridCol w:w="880"/>
        <w:gridCol w:w="586"/>
        <w:gridCol w:w="895"/>
        <w:gridCol w:w="901"/>
      </w:tblGrid>
      <w:tr w:rsidR="00E4461B" w:rsidRPr="006C4D6B" w:rsidTr="007C5611">
        <w:trPr>
          <w:tblHeader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</w:tr>
      <w:tr w:rsidR="00E4461B" w:rsidRPr="006C4D6B" w:rsidTr="007C5611">
        <w:trPr>
          <w:tblHeader/>
          <w:jc w:val="center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4461B" w:rsidRPr="006C4D6B" w:rsidTr="007C5611">
        <w:trPr>
          <w:tblHeader/>
          <w:jc w:val="center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4461B" w:rsidRPr="006C4D6B" w:rsidTr="007C5611">
        <w:trPr>
          <w:trHeight w:val="682"/>
          <w:tblHeader/>
          <w:jc w:val="center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</w:tr>
      <w:tr w:rsidR="00E4461B" w:rsidRPr="006C4D6B" w:rsidTr="007C5611">
        <w:trPr>
          <w:trHeight w:val="479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BD24B6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anchor="Par538" w:tooltip="Ссылка на текущий документ" w:history="1">
              <w:r w:rsidR="00E4461B" w:rsidRPr="006C4D6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4461B" w:rsidRPr="006C4D6B" w:rsidRDefault="00E4461B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учебной дисциплины</w:t>
      </w:r>
    </w:p>
    <w:p w:rsidR="00E4461B" w:rsidRPr="006C4D6B" w:rsidRDefault="00E4461B" w:rsidP="007C5611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Технические средства охраны объектов</w:t>
      </w:r>
    </w:p>
    <w:p w:rsidR="00E4461B" w:rsidRPr="006C4D6B" w:rsidRDefault="00E4461B" w:rsidP="007C5611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Системы управления техническими средствами охраны</w:t>
      </w:r>
    </w:p>
    <w:p w:rsidR="00E4461B" w:rsidRPr="006C4D6B" w:rsidRDefault="00E4461B" w:rsidP="007C5611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Средства пожаротушения</w:t>
      </w:r>
    </w:p>
    <w:p w:rsidR="00E4461B" w:rsidRPr="006C4D6B" w:rsidRDefault="00E4461B" w:rsidP="007C5611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Средства связи и работа с ними</w:t>
      </w:r>
    </w:p>
    <w:p w:rsidR="00E4461B" w:rsidRPr="006C4D6B" w:rsidRDefault="00E4461B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61B" w:rsidRPr="006C4D6B" w:rsidRDefault="00E4461B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 ПОДГОТОВКА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ПСИХОЛОГИЧЕСКАЯ ПОДГОТОВКА является частью основной образовательной программы профессионального обучения «</w:t>
      </w:r>
      <w:r w:rsidR="007C5611" w:rsidRPr="006C4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профессиональной подготовки охранников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слушатель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приемы психологического воздействия в целях выполнения служебных задач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слушатель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психологические основы деятельности частного охранника;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профессионального поведения и этики частного охранника</w:t>
      </w:r>
    </w:p>
    <w:p w:rsidR="007C5611" w:rsidRPr="006C4D6B" w:rsidRDefault="007C5611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 </w:t>
      </w: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99"/>
        <w:gridCol w:w="1915"/>
        <w:gridCol w:w="582"/>
        <w:gridCol w:w="876"/>
        <w:gridCol w:w="885"/>
        <w:gridCol w:w="584"/>
        <w:gridCol w:w="876"/>
        <w:gridCol w:w="880"/>
        <w:gridCol w:w="586"/>
        <w:gridCol w:w="895"/>
        <w:gridCol w:w="901"/>
      </w:tblGrid>
      <w:tr w:rsidR="00E4461B" w:rsidRPr="006C4D6B" w:rsidTr="00192C54">
        <w:trPr>
          <w:tblHeader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</w:tr>
      <w:tr w:rsidR="00E4461B" w:rsidRPr="006C4D6B" w:rsidTr="00192C54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4461B" w:rsidRPr="006C4D6B" w:rsidTr="00192C54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4461B" w:rsidRPr="006C4D6B" w:rsidTr="00192C54">
        <w:trPr>
          <w:trHeight w:val="682"/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</w:tr>
      <w:tr w:rsidR="00E4461B" w:rsidRPr="006C4D6B" w:rsidTr="00192C54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BD24B6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anchor="Par667" w:tooltip="Ссылка на текущий документ" w:history="1">
              <w:r w:rsidR="00E4461B" w:rsidRPr="006C4D6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2(1)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3(1)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3(1)</w:t>
            </w:r>
          </w:p>
        </w:tc>
      </w:tr>
    </w:tbl>
    <w:p w:rsidR="00E4461B" w:rsidRPr="006C4D6B" w:rsidRDefault="00E4461B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Содержание учебной дисциплины</w:t>
      </w:r>
    </w:p>
    <w:p w:rsidR="00E4461B" w:rsidRPr="006C4D6B" w:rsidRDefault="00E4461B" w:rsidP="007C5611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Психологические аспекты в частной охранной деятельности</w:t>
      </w:r>
    </w:p>
    <w:p w:rsidR="00E4461B" w:rsidRPr="006C4D6B" w:rsidRDefault="00E4461B" w:rsidP="007C5611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Факторы стресса в частной охранной деятельности. Способы преодоления стресса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4461B" w:rsidRPr="006C4D6B" w:rsidRDefault="00E4461B" w:rsidP="007C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ОГНЕВАЯ ПОДГОТОВКА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ОГНЕВАЯ ПОДГОТОВКА является частью основной образовательной программы профессионального обучения «</w:t>
      </w:r>
      <w:r w:rsidR="007C5611" w:rsidRPr="006C4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профессиональной подготовки охранников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слушатель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правомерно применять в необходимых случаях оружие (для охранников 6 и 5 разрядов) и четко действовать при возникновении конфликтных и экстремальных ситуаций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слушатель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тактико-технические характеристики, устройство (материальную часть) и принципы работы служебного оружия (для охранников 6 разряда) и гражданского оружия (для охранников 6 и 5 разрядов и меры безопасности при работе с ними;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приемы и правила стрельбы из служебного оружия (для охранников 6 разряда) и стрельбы из (применения) гражданского оружия (для охранников 6 и 5 разрядов);</w:t>
      </w:r>
    </w:p>
    <w:p w:rsidR="007C5611" w:rsidRPr="006C4D6B" w:rsidRDefault="007C5611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99"/>
        <w:gridCol w:w="1917"/>
        <w:gridCol w:w="582"/>
        <w:gridCol w:w="876"/>
        <w:gridCol w:w="885"/>
        <w:gridCol w:w="584"/>
        <w:gridCol w:w="876"/>
        <w:gridCol w:w="880"/>
        <w:gridCol w:w="586"/>
        <w:gridCol w:w="895"/>
        <w:gridCol w:w="899"/>
      </w:tblGrid>
      <w:tr w:rsidR="00E4461B" w:rsidRPr="006C4D6B" w:rsidTr="00192C54">
        <w:trPr>
          <w:tblHeader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</w:tr>
      <w:tr w:rsidR="00E4461B" w:rsidRPr="006C4D6B" w:rsidTr="00192C54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4461B" w:rsidRPr="006C4D6B" w:rsidTr="00192C54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4461B" w:rsidRPr="006C4D6B" w:rsidTr="00192C54">
        <w:trPr>
          <w:trHeight w:val="682"/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61B" w:rsidRPr="006C4D6B" w:rsidRDefault="00E4461B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</w:tr>
      <w:tr w:rsidR="00E4461B" w:rsidRPr="006C4D6B" w:rsidTr="00192C54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BD24B6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anchor="Par760" w:tooltip="Ссылка на текущий документ" w:history="1">
              <w:r w:rsidR="00E4461B" w:rsidRPr="006C4D6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61B" w:rsidRPr="006C4D6B" w:rsidRDefault="00E4461B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4461B" w:rsidRPr="006C4D6B" w:rsidRDefault="00E4461B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учебной дисциплины</w:t>
      </w:r>
    </w:p>
    <w:p w:rsidR="00E4461B" w:rsidRPr="006C4D6B" w:rsidRDefault="00E4461B" w:rsidP="007C5611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Общее устройство, назначение, тактико-технические характеристики типов и видов оружия, разрешенного для использования в частной охранной деятельности. Соблюдение установленных правил и мер безопасности при обращении с оружием</w:t>
      </w:r>
    </w:p>
    <w:p w:rsidR="00E4461B" w:rsidRPr="006C4D6B" w:rsidRDefault="00E4461B" w:rsidP="007C5611">
      <w:pPr>
        <w:pStyle w:val="a7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Выполнение упражнений учебных стрельб</w:t>
      </w:r>
    </w:p>
    <w:p w:rsidR="00E4461B" w:rsidRPr="006C4D6B" w:rsidRDefault="00E4461B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62" w:rsidRPr="006C4D6B" w:rsidRDefault="00BD0C62" w:rsidP="007C5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СПЕЦИАЛЬНЫХ СРЕДСТВ</w:t>
      </w:r>
    </w:p>
    <w:p w:rsidR="007C5611" w:rsidRPr="006C4D6B" w:rsidRDefault="007C5611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ИСПОЛЬЗОВАНИЕ СПЕЦИАЛЬНЫХ СРЕДСТВ является частью основной образовательной программы профессионального обучения «</w:t>
      </w:r>
      <w:r w:rsidR="007C5611" w:rsidRPr="006C4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профессиональной подготовки охранников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слушатель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правомерно применять в необходимых случаях специальные средства и четко действовать при возникновении конфликтных и экстремальных ситуаций;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слушатель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тактико-технические характеристики, устройство и принципы работы специальных средств, используемых в частной охранной деятельности и меры безопасности при обращении с ними</w:t>
      </w:r>
    </w:p>
    <w:p w:rsidR="007C5611" w:rsidRPr="006C4D6B" w:rsidRDefault="007C5611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00"/>
        <w:gridCol w:w="1920"/>
        <w:gridCol w:w="582"/>
        <w:gridCol w:w="876"/>
        <w:gridCol w:w="885"/>
        <w:gridCol w:w="584"/>
        <w:gridCol w:w="876"/>
        <w:gridCol w:w="880"/>
        <w:gridCol w:w="586"/>
        <w:gridCol w:w="895"/>
        <w:gridCol w:w="895"/>
      </w:tblGrid>
      <w:tr w:rsidR="009C2D2A" w:rsidRPr="006C4D6B" w:rsidTr="00192C54">
        <w:trPr>
          <w:tblHeader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</w:tr>
      <w:tr w:rsidR="009C2D2A" w:rsidRPr="006C4D6B" w:rsidTr="00192C54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2D2A" w:rsidRPr="006C4D6B" w:rsidTr="00192C54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2D2A" w:rsidRPr="006C4D6B" w:rsidTr="00192C54">
        <w:trPr>
          <w:trHeight w:val="682"/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C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</w:tr>
      <w:tr w:rsidR="009C2D2A" w:rsidRPr="006C4D6B" w:rsidTr="009C2D2A">
        <w:trPr>
          <w:trHeight w:val="808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BD24B6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anchor="Par852" w:tooltip="Ссылка на текущий документ" w:history="1">
              <w:r w:rsidR="009C2D2A" w:rsidRPr="006C4D6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6</w:t>
              </w:r>
            </w:hyperlink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средств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Содержание учебной дисциплины</w:t>
      </w:r>
    </w:p>
    <w:p w:rsidR="009C2D2A" w:rsidRPr="006C4D6B" w:rsidRDefault="009C2D2A" w:rsidP="007C5611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Общее устройство, назначение, тактико-технические характеристики специальных средств, разрешенных для использования. Соблюдение установленных правил и мер безопасности при обращении со специальными средствами</w:t>
      </w:r>
    </w:p>
    <w:p w:rsidR="009C2D2A" w:rsidRPr="006C4D6B" w:rsidRDefault="009C2D2A" w:rsidP="007C5611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Практическая отработка приемов и способов применения специальных средств по их видам и типам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C62" w:rsidRPr="006C4D6B" w:rsidRDefault="00BD0C62" w:rsidP="00BD0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BD0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</w:t>
      </w:r>
    </w:p>
    <w:p w:rsidR="00773C33" w:rsidRPr="006C4D6B" w:rsidRDefault="00773C3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ПЕРВАЯ ПОМОЩЬ является частью основной образовательной программы профессионального обучения «</w:t>
      </w:r>
      <w:r w:rsidR="007C5611" w:rsidRPr="006C4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профессиональной подготовки охранников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слушатель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квалифицированную первую помощь пострадавшим при различных травмах и иных угрозах жизни и здоровью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слушатель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организации первой помощи, порядок направления пострадавших в лечебные учреждения</w:t>
      </w:r>
    </w:p>
    <w:p w:rsidR="00773C33" w:rsidRPr="006C4D6B" w:rsidRDefault="00773C3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00"/>
        <w:gridCol w:w="1922"/>
        <w:gridCol w:w="582"/>
        <w:gridCol w:w="876"/>
        <w:gridCol w:w="885"/>
        <w:gridCol w:w="584"/>
        <w:gridCol w:w="876"/>
        <w:gridCol w:w="880"/>
        <w:gridCol w:w="586"/>
        <w:gridCol w:w="895"/>
        <w:gridCol w:w="893"/>
      </w:tblGrid>
      <w:tr w:rsidR="009C2D2A" w:rsidRPr="006C4D6B" w:rsidTr="00192C54">
        <w:trPr>
          <w:tblHeader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</w:tr>
      <w:tr w:rsidR="009C2D2A" w:rsidRPr="006C4D6B" w:rsidTr="00192C54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73C33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2D2A" w:rsidRPr="006C4D6B" w:rsidTr="00192C54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73C33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2D2A" w:rsidRPr="006C4D6B" w:rsidTr="00192C54">
        <w:trPr>
          <w:trHeight w:val="682"/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73C33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73C33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73C33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73C33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</w:tr>
      <w:tr w:rsidR="009C2D2A" w:rsidRPr="006C4D6B" w:rsidTr="00192C54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BD24B6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anchor="Par943" w:tooltip="Ссылка на текущий документ" w:history="1">
              <w:r w:rsidR="009C2D2A" w:rsidRPr="006C4D6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</w:hyperlink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C2D2A" w:rsidRPr="006C4D6B" w:rsidRDefault="009C2D2A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учебной дисциплины</w:t>
      </w:r>
    </w:p>
    <w:p w:rsidR="009C2D2A" w:rsidRPr="006C4D6B" w:rsidRDefault="009C2D2A" w:rsidP="007C5611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6C4D6B">
        <w:rPr>
          <w:sz w:val="24"/>
          <w:szCs w:val="24"/>
          <w:lang w:eastAsia="ru-RU"/>
        </w:rPr>
        <w:t>Организационно-правовые аспекты оказания первой помощи пострадавшим. Оказание первой психологической помощи пострадавшим</w:t>
      </w:r>
    </w:p>
    <w:p w:rsidR="009C2D2A" w:rsidRPr="006C4D6B" w:rsidRDefault="009C2D2A" w:rsidP="007C5611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6C4D6B">
        <w:rPr>
          <w:sz w:val="24"/>
          <w:szCs w:val="24"/>
          <w:lang w:eastAsia="ru-RU"/>
        </w:rPr>
        <w:t>Правила и порядок осмотра пострадавшего. Оценка состояния пострадавшего</w:t>
      </w:r>
    </w:p>
    <w:p w:rsidR="009C2D2A" w:rsidRPr="006C4D6B" w:rsidRDefault="009C2D2A" w:rsidP="007C5611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6C4D6B">
        <w:rPr>
          <w:sz w:val="24"/>
          <w:szCs w:val="24"/>
          <w:lang w:eastAsia="ru-RU"/>
        </w:rPr>
        <w:t>Средства первой помощи. Аптечка первой помощи (автомобильная). Профилактика инфекций, передающихся с кровью и биологическими жидкостями человека</w:t>
      </w:r>
    </w:p>
    <w:p w:rsidR="009C2D2A" w:rsidRPr="006C4D6B" w:rsidRDefault="009C2D2A" w:rsidP="007C5611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6C4D6B">
        <w:rPr>
          <w:sz w:val="24"/>
          <w:szCs w:val="24"/>
          <w:lang w:eastAsia="ru-RU"/>
        </w:rPr>
        <w:t>Правила и способы извлечения пострадавшего из автомобиля. Основные транспортные положения. Транспортировка пострадавших</w:t>
      </w:r>
    </w:p>
    <w:p w:rsidR="009C2D2A" w:rsidRPr="006C4D6B" w:rsidRDefault="009C2D2A" w:rsidP="007C5611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6C4D6B">
        <w:rPr>
          <w:sz w:val="24"/>
          <w:szCs w:val="24"/>
          <w:lang w:eastAsia="ru-RU"/>
        </w:rPr>
        <w:t xml:space="preserve">Сердечно-легочная реанимация. Особенности сердечно-легочной реанимации при </w:t>
      </w:r>
      <w:proofErr w:type="spellStart"/>
      <w:r w:rsidRPr="006C4D6B">
        <w:rPr>
          <w:sz w:val="24"/>
          <w:szCs w:val="24"/>
          <w:lang w:eastAsia="ru-RU"/>
        </w:rPr>
        <w:t>электротравме</w:t>
      </w:r>
      <w:proofErr w:type="spellEnd"/>
      <w:r w:rsidRPr="006C4D6B">
        <w:rPr>
          <w:sz w:val="24"/>
          <w:szCs w:val="24"/>
          <w:lang w:eastAsia="ru-RU"/>
        </w:rPr>
        <w:t xml:space="preserve"> и утоплении. Первая помощь при нарушении проходимости верхних дыхательных путей</w:t>
      </w:r>
    </w:p>
    <w:p w:rsidR="009C2D2A" w:rsidRPr="006C4D6B" w:rsidRDefault="009C2D2A" w:rsidP="007C5611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6C4D6B">
        <w:rPr>
          <w:sz w:val="24"/>
          <w:szCs w:val="24"/>
          <w:lang w:eastAsia="ru-RU"/>
        </w:rPr>
        <w:t>Оказание первой помощи</w:t>
      </w:r>
    </w:p>
    <w:p w:rsidR="009C2D2A" w:rsidRPr="006C4D6B" w:rsidRDefault="009C2D2A" w:rsidP="007C5611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6C4D6B">
        <w:rPr>
          <w:sz w:val="24"/>
          <w:szCs w:val="24"/>
          <w:lang w:eastAsia="ru-RU"/>
        </w:rPr>
        <w:t>Первая помощь при острой кровопотере и травматическом шоке</w:t>
      </w:r>
    </w:p>
    <w:p w:rsidR="009C2D2A" w:rsidRPr="006C4D6B" w:rsidRDefault="009C2D2A" w:rsidP="007C5611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6C4D6B">
        <w:rPr>
          <w:sz w:val="24"/>
          <w:szCs w:val="24"/>
          <w:lang w:eastAsia="ru-RU"/>
        </w:rPr>
        <w:t>Первая помощь при ранениях</w:t>
      </w:r>
    </w:p>
    <w:p w:rsidR="009C2D2A" w:rsidRPr="006C4D6B" w:rsidRDefault="009C2D2A" w:rsidP="007C5611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6C4D6B">
        <w:rPr>
          <w:sz w:val="24"/>
          <w:szCs w:val="24"/>
          <w:lang w:eastAsia="ru-RU"/>
        </w:rPr>
        <w:t>Первая помощь при травме опорно-двигательной системы</w:t>
      </w:r>
    </w:p>
    <w:p w:rsidR="009C2D2A" w:rsidRPr="006C4D6B" w:rsidRDefault="009C2D2A" w:rsidP="007C5611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6C4D6B">
        <w:rPr>
          <w:sz w:val="24"/>
          <w:szCs w:val="24"/>
          <w:lang w:eastAsia="ru-RU"/>
        </w:rPr>
        <w:t>Первая помощь при травме головы. Первая помощь при травме груди. Первая помощь при травме живота</w:t>
      </w:r>
    </w:p>
    <w:p w:rsidR="009C2D2A" w:rsidRPr="006C4D6B" w:rsidRDefault="009C2D2A" w:rsidP="007C5611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6C4D6B">
        <w:rPr>
          <w:sz w:val="24"/>
          <w:szCs w:val="24"/>
          <w:lang w:eastAsia="ru-RU"/>
        </w:rPr>
        <w:t>Первая помощь при термических и химических ожогах, ожоговом шоке. Первая помощь при отморожении и переохлаждении. Первая помощь при перегревании</w:t>
      </w:r>
    </w:p>
    <w:p w:rsidR="009C2D2A" w:rsidRPr="006C4D6B" w:rsidRDefault="009C2D2A" w:rsidP="007C5611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6C4D6B">
        <w:rPr>
          <w:sz w:val="24"/>
          <w:szCs w:val="24"/>
          <w:lang w:eastAsia="ru-RU"/>
        </w:rPr>
        <w:t>Первая помощь при острых отравлениях</w:t>
      </w:r>
    </w:p>
    <w:p w:rsidR="009C2D2A" w:rsidRPr="006C4D6B" w:rsidRDefault="009C2D2A" w:rsidP="007C5611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6C4D6B">
        <w:rPr>
          <w:sz w:val="24"/>
          <w:szCs w:val="24"/>
          <w:lang w:eastAsia="ru-RU"/>
        </w:rPr>
        <w:t>Порядок оказания первой помощи при неотложных состояниях, вызванных заболеваниями (острые нарушения сознания, дыхания, кровообращения, судорожный синдром)</w:t>
      </w:r>
    </w:p>
    <w:p w:rsidR="009C2D2A" w:rsidRPr="006C4D6B" w:rsidRDefault="009C2D2A" w:rsidP="007C5611">
      <w:pPr>
        <w:pStyle w:val="a7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6C4D6B">
        <w:rPr>
          <w:sz w:val="24"/>
          <w:szCs w:val="24"/>
          <w:lang w:eastAsia="ru-RU"/>
        </w:rPr>
        <w:t xml:space="preserve">Первая помощь при </w:t>
      </w:r>
      <w:proofErr w:type="spellStart"/>
      <w:r w:rsidRPr="006C4D6B">
        <w:rPr>
          <w:sz w:val="24"/>
          <w:szCs w:val="24"/>
          <w:lang w:eastAsia="ru-RU"/>
        </w:rPr>
        <w:t>политравме</w:t>
      </w:r>
      <w:proofErr w:type="spellEnd"/>
      <w:r w:rsidR="00773C33" w:rsidRPr="006C4D6B">
        <w:rPr>
          <w:sz w:val="24"/>
          <w:szCs w:val="24"/>
          <w:lang w:eastAsia="ru-RU"/>
        </w:rPr>
        <w:t>.</w:t>
      </w:r>
    </w:p>
    <w:p w:rsidR="009C2D2A" w:rsidRPr="006C4D6B" w:rsidRDefault="009C2D2A" w:rsidP="007C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73C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</w:p>
    <w:p w:rsidR="00752293" w:rsidRPr="006C4D6B" w:rsidRDefault="00752293" w:rsidP="00773C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 ФИЗИЧЕСКАЯ ПОДГОТОВКА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СПЕЦИАЛЬНАЯ ФИЗИЧЕСКАЯ ПОДГОТОВКА является частью основной образовательной программы профессионального обучения «</w:t>
      </w:r>
      <w:r w:rsidR="00773C33" w:rsidRPr="006C4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профессиональной подготовки охранников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слушатель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приемы и способы самозащиты от различных видов физического нападения (в том числе способы применения физической силы и специальных средств);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слушатель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приемы и способы самозащиты от различных видов физического нападения (в том числе способы применения физической силы и специальных средств);</w:t>
      </w:r>
    </w:p>
    <w:p w:rsidR="00773C33" w:rsidRPr="006C4D6B" w:rsidRDefault="00773C3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00"/>
        <w:gridCol w:w="1924"/>
        <w:gridCol w:w="582"/>
        <w:gridCol w:w="876"/>
        <w:gridCol w:w="885"/>
        <w:gridCol w:w="584"/>
        <w:gridCol w:w="876"/>
        <w:gridCol w:w="880"/>
        <w:gridCol w:w="586"/>
        <w:gridCol w:w="895"/>
        <w:gridCol w:w="891"/>
      </w:tblGrid>
      <w:tr w:rsidR="009C2D2A" w:rsidRPr="006C4D6B" w:rsidTr="00192C54">
        <w:trPr>
          <w:tblHeader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</w:tr>
      <w:tr w:rsidR="009C2D2A" w:rsidRPr="006C4D6B" w:rsidTr="00192C54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73C33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2D2A" w:rsidRPr="006C4D6B" w:rsidTr="00192C54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73C33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2D2A" w:rsidRPr="006C4D6B" w:rsidTr="00192C54">
        <w:trPr>
          <w:trHeight w:val="682"/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73C33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73C33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73C33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73C33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</w:tr>
      <w:tr w:rsidR="009C2D2A" w:rsidRPr="006C4D6B" w:rsidTr="00192C54">
        <w:trPr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BD24B6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anchor="Par1252" w:tooltip="Ссылка на текущий документ" w:history="1">
              <w:r w:rsidR="009C2D2A" w:rsidRPr="006C4D6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Специальная </w:t>
            </w: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подготовка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C2D2A" w:rsidRPr="006C4D6B" w:rsidRDefault="009C2D2A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293" w:rsidRPr="006C4D6B" w:rsidRDefault="0075229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Содержание учебной дисциплины</w:t>
      </w:r>
    </w:p>
    <w:p w:rsidR="009C2D2A" w:rsidRPr="006C4D6B" w:rsidRDefault="009C2D2A" w:rsidP="007C5611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Защита с применением физической силы</w:t>
      </w:r>
    </w:p>
    <w:p w:rsidR="009C2D2A" w:rsidRPr="006C4D6B" w:rsidRDefault="009C2D2A" w:rsidP="007C5611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Защита от вооруженного противника</w:t>
      </w:r>
    </w:p>
    <w:p w:rsidR="009C2D2A" w:rsidRPr="006C4D6B" w:rsidRDefault="009C2D2A" w:rsidP="007C5611">
      <w:pPr>
        <w:pStyle w:val="a7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Защита с помощью специальных средств, разрешенных для использования в частной охранной деятельности</w:t>
      </w:r>
    </w:p>
    <w:p w:rsidR="009C2D2A" w:rsidRPr="006C4D6B" w:rsidRDefault="009C2D2A" w:rsidP="007C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2A" w:rsidRPr="006C4D6B" w:rsidRDefault="009C2D2A" w:rsidP="00773C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учебной дисциплины</w:t>
      </w:r>
    </w:p>
    <w:p w:rsidR="009C2D2A" w:rsidRPr="006C4D6B" w:rsidRDefault="00773C33" w:rsidP="00773C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hAnsi="Times New Roman" w:cs="Times New Roman"/>
          <w:b/>
          <w:sz w:val="24"/>
          <w:szCs w:val="24"/>
          <w:lang w:eastAsia="ru-RU"/>
        </w:rPr>
        <w:t>ПРОТИВОДЕЙСТВИЕ ТЕРРОРИЗМУ</w:t>
      </w:r>
    </w:p>
    <w:p w:rsidR="00773C33" w:rsidRPr="006C4D6B" w:rsidRDefault="00773C33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D2A" w:rsidRPr="006C4D6B" w:rsidRDefault="009C2D2A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рабочей программы</w:t>
      </w:r>
    </w:p>
    <w:p w:rsidR="009C2D2A" w:rsidRPr="006C4D6B" w:rsidRDefault="009C2D2A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«</w:t>
      </w:r>
      <w:r w:rsidRPr="006C4D6B">
        <w:rPr>
          <w:rFonts w:ascii="Times New Roman" w:hAnsi="Times New Roman" w:cs="Times New Roman"/>
          <w:sz w:val="24"/>
          <w:szCs w:val="24"/>
          <w:lang w:eastAsia="ru-RU"/>
        </w:rPr>
        <w:t xml:space="preserve">Противодействие терроризму» 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основной образовательной программы профессионального обучения «</w:t>
      </w:r>
      <w:r w:rsidR="00E76511" w:rsidRPr="006C4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профессиональной подготовки охранников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C2D2A" w:rsidRPr="006C4D6B" w:rsidRDefault="009C2D2A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дисциплины - требования к результатам освоения учебной дисциплины</w:t>
      </w:r>
    </w:p>
    <w:p w:rsidR="009C2D2A" w:rsidRPr="006C4D6B" w:rsidRDefault="009C2D2A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слушатель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180F" w:rsidRPr="006C4D6B" w:rsidRDefault="00EA180F" w:rsidP="007C5611">
      <w:pPr>
        <w:pStyle w:val="a7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6C4D6B">
        <w:rPr>
          <w:sz w:val="24"/>
          <w:szCs w:val="24"/>
        </w:rPr>
        <w:t>принимать юридически грамотные решения в различных профессиональных ситуациях, содействовать правоохранительным органам в обеспечении правопорядка;</w:t>
      </w:r>
    </w:p>
    <w:p w:rsidR="00EA180F" w:rsidRPr="006C4D6B" w:rsidRDefault="00EA180F" w:rsidP="007C5611">
      <w:pPr>
        <w:pStyle w:val="a7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6C4D6B">
        <w:rPr>
          <w:sz w:val="24"/>
          <w:szCs w:val="24"/>
        </w:rPr>
        <w:t>умение реагировать на обнаруженные террористические угрозы;</w:t>
      </w:r>
    </w:p>
    <w:p w:rsidR="00EA180F" w:rsidRPr="006C4D6B" w:rsidRDefault="00EA180F" w:rsidP="007C5611">
      <w:pPr>
        <w:pStyle w:val="a7"/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6C4D6B">
        <w:rPr>
          <w:sz w:val="24"/>
          <w:szCs w:val="24"/>
        </w:rPr>
        <w:t>навык осмотра прилегающей территории, периметра, коммуникаций и критических элементов объекта, технических полостей, оборудования и предметов в помещениях объекта на предмет наличия угрожающих признаков, свидетельствующих о возможной террористической угрозе;</w:t>
      </w:r>
    </w:p>
    <w:p w:rsidR="00EA180F" w:rsidRPr="006C4D6B" w:rsidRDefault="00EA180F" w:rsidP="007C5611">
      <w:pPr>
        <w:pStyle w:val="a7"/>
        <w:numPr>
          <w:ilvl w:val="0"/>
          <w:numId w:val="12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6C4D6B">
        <w:rPr>
          <w:sz w:val="24"/>
          <w:szCs w:val="24"/>
        </w:rPr>
        <w:t>навык действий по докладу о наличии/отсутствии признаков террористической угрозы.</w:t>
      </w:r>
    </w:p>
    <w:p w:rsidR="009C2D2A" w:rsidRPr="006C4D6B" w:rsidRDefault="009C2D2A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слушатель должен </w:t>
      </w: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EA180F" w:rsidRPr="006C4D6B" w:rsidRDefault="00EA180F" w:rsidP="007C5611">
      <w:pPr>
        <w:pStyle w:val="a7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6C4D6B">
        <w:rPr>
          <w:sz w:val="24"/>
          <w:szCs w:val="24"/>
        </w:rPr>
        <w:t>нормы профессионального поведения и этики охранника;</w:t>
      </w:r>
    </w:p>
    <w:p w:rsidR="00EA180F" w:rsidRPr="006C4D6B" w:rsidRDefault="00EA180F" w:rsidP="007C5611">
      <w:pPr>
        <w:pStyle w:val="a7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6C4D6B">
        <w:rPr>
          <w:sz w:val="24"/>
          <w:szCs w:val="24"/>
        </w:rPr>
        <w:t>основы противодействия идеологии терроризма;</w:t>
      </w:r>
    </w:p>
    <w:p w:rsidR="00EA180F" w:rsidRPr="006C4D6B" w:rsidRDefault="00EA180F" w:rsidP="007C5611">
      <w:pPr>
        <w:pStyle w:val="a7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6C4D6B">
        <w:rPr>
          <w:sz w:val="24"/>
          <w:szCs w:val="24"/>
        </w:rPr>
        <w:t>последовательность действий при обнаружении террористических угроз.</w:t>
      </w:r>
    </w:p>
    <w:p w:rsidR="00EA180F" w:rsidRPr="006C4D6B" w:rsidRDefault="00EA180F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D2A" w:rsidRPr="006C4D6B" w:rsidRDefault="009C2D2A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00"/>
        <w:gridCol w:w="1926"/>
        <w:gridCol w:w="582"/>
        <w:gridCol w:w="876"/>
        <w:gridCol w:w="885"/>
        <w:gridCol w:w="584"/>
        <w:gridCol w:w="876"/>
        <w:gridCol w:w="880"/>
        <w:gridCol w:w="586"/>
        <w:gridCol w:w="895"/>
        <w:gridCol w:w="889"/>
      </w:tblGrid>
      <w:tr w:rsidR="009C2D2A" w:rsidRPr="006C4D6B" w:rsidTr="00192C54">
        <w:trPr>
          <w:tblHeader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</w:tr>
      <w:tr w:rsidR="009C2D2A" w:rsidRPr="006C4D6B" w:rsidTr="00192C54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73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C2D2A" w:rsidRPr="006C4D6B" w:rsidTr="00192C54">
        <w:trPr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73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</w:t>
            </w: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</w:t>
            </w: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</w:t>
            </w: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</w:tr>
      <w:tr w:rsidR="009C2D2A" w:rsidRPr="006C4D6B" w:rsidTr="00192C54">
        <w:trPr>
          <w:trHeight w:val="682"/>
          <w:tblHeader/>
          <w:jc w:val="center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C56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73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73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73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A" w:rsidRPr="006C4D6B" w:rsidRDefault="009C2D2A" w:rsidP="00773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теорети-ческих</w:t>
            </w:r>
            <w:proofErr w:type="spellEnd"/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практи-ческих</w:t>
            </w:r>
            <w:proofErr w:type="spellEnd"/>
            <w:proofErr w:type="gramEnd"/>
          </w:p>
        </w:tc>
      </w:tr>
      <w:tr w:rsidR="009C2D2A" w:rsidRPr="006C4D6B" w:rsidTr="00192C54">
        <w:trPr>
          <w:trHeight w:val="755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C56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2D2A" w:rsidRPr="006C4D6B" w:rsidRDefault="009C2D2A" w:rsidP="00773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4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C2D2A" w:rsidRPr="006C4D6B" w:rsidRDefault="009C2D2A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2D2A" w:rsidRPr="006C4D6B" w:rsidRDefault="009C2D2A" w:rsidP="007C56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Содержание учебной дисциплины</w:t>
      </w:r>
    </w:p>
    <w:p w:rsidR="009C2D2A" w:rsidRPr="006C4D6B" w:rsidRDefault="009C2D2A" w:rsidP="007C5611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Противодействие терроризму. Общие вопросы антитеррористической защиты охраняемых объектов</w:t>
      </w:r>
    </w:p>
    <w:p w:rsidR="009C2D2A" w:rsidRPr="006C4D6B" w:rsidRDefault="009C2D2A" w:rsidP="007C5611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Основные направления профилактики террористических угроз. Порядок действий при обнаружении террористических угроз</w:t>
      </w:r>
    </w:p>
    <w:p w:rsidR="009C2D2A" w:rsidRPr="006C4D6B" w:rsidRDefault="009C2D2A" w:rsidP="007C5611">
      <w:pPr>
        <w:pStyle w:val="a7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pacing w:val="0"/>
          <w:sz w:val="24"/>
          <w:szCs w:val="24"/>
          <w:lang w:eastAsia="ru-RU"/>
        </w:rPr>
      </w:pPr>
      <w:r w:rsidRPr="006C4D6B">
        <w:rPr>
          <w:spacing w:val="0"/>
          <w:sz w:val="24"/>
          <w:szCs w:val="24"/>
          <w:lang w:eastAsia="ru-RU"/>
        </w:rPr>
        <w:t>Практический тренинг по профилактике и противодействию террористическим угрозам</w:t>
      </w:r>
    </w:p>
    <w:p w:rsidR="009C2D2A" w:rsidRPr="006C4D6B" w:rsidRDefault="009C2D2A" w:rsidP="007C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2A" w:rsidRPr="006C4D6B" w:rsidRDefault="009C2D2A" w:rsidP="007C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Профессиональное обучение завершается итоговой аттестацией в форме квалификационного экзамена, к которой допускаются </w:t>
      </w:r>
      <w:proofErr w:type="gramStart"/>
      <w:r w:rsidRPr="006C4D6B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6C4D6B">
        <w:rPr>
          <w:rFonts w:ascii="Times New Roman" w:hAnsi="Times New Roman" w:cs="Times New Roman"/>
          <w:sz w:val="24"/>
          <w:szCs w:val="24"/>
          <w:lang w:eastAsia="ru-RU"/>
        </w:rPr>
        <w:t>, освоившие Программу в полном объеме.</w:t>
      </w:r>
    </w:p>
    <w:p w:rsidR="009C2D2A" w:rsidRPr="006C4D6B" w:rsidRDefault="009C2D2A" w:rsidP="007C5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hAnsi="Times New Roman" w:cs="Times New Roman"/>
          <w:sz w:val="24"/>
          <w:szCs w:val="24"/>
          <w:lang w:eastAsia="ru-RU"/>
        </w:rPr>
        <w:t xml:space="preserve">Квалификационный экзамен проводится УЦ БРООГО «ВФСО «Динамо», для определения соответствия полученных знаний, умений и навыков Образовательной программе и установления на этой основе лицам, прошедшим профессиональное </w:t>
      </w:r>
      <w:proofErr w:type="gramStart"/>
      <w:r w:rsidRPr="006C4D6B">
        <w:rPr>
          <w:rFonts w:ascii="Times New Roman" w:hAnsi="Times New Roman" w:cs="Times New Roman"/>
          <w:sz w:val="24"/>
          <w:szCs w:val="24"/>
          <w:lang w:eastAsia="ru-RU"/>
        </w:rPr>
        <w:t>обучение, квалификационных разрядов, по</w:t>
      </w:r>
      <w:proofErr w:type="gramEnd"/>
      <w:r w:rsidRPr="006C4D6B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соответствующим должностям.</w:t>
      </w:r>
    </w:p>
    <w:p w:rsidR="00C42AD0" w:rsidRPr="006C4D6B" w:rsidRDefault="009C2D2A" w:rsidP="007C5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hAnsi="Times New Roman" w:cs="Times New Roman"/>
          <w:sz w:val="24"/>
          <w:szCs w:val="24"/>
          <w:lang w:eastAsia="ru-RU"/>
        </w:rPr>
        <w:t>Содержание упражнений, используемых в практической квалификационной работе при проверке практических навыков применения огнестрельного оружия и специальных средств, определяется с учетом требований, предъявляемых к частным охранникам на пригодность к действиям в условиях, связанных с применением огнестрельного оружия и (или) специальных средств.</w:t>
      </w:r>
    </w:p>
    <w:p w:rsidR="009C2D2A" w:rsidRPr="006C4D6B" w:rsidRDefault="009C2D2A" w:rsidP="007C5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D6B">
        <w:rPr>
          <w:rFonts w:ascii="Times New Roman" w:hAnsi="Times New Roman" w:cs="Times New Roman"/>
          <w:sz w:val="24"/>
          <w:szCs w:val="24"/>
          <w:lang w:eastAsia="ru-RU"/>
        </w:rPr>
        <w:t xml:space="preserve">Лицам, успешно прошедшим итоговую аттестацию, выдается документ о квалификации, образец которого устанавливается УЦ БРООГО «ВФСО «Динамо». В указанный документ (свидетельство о </w:t>
      </w:r>
      <w:r w:rsidR="00773C33" w:rsidRPr="006C4D6B">
        <w:rPr>
          <w:rFonts w:ascii="Times New Roman" w:hAnsi="Times New Roman" w:cs="Times New Roman"/>
          <w:sz w:val="24"/>
          <w:szCs w:val="24"/>
          <w:lang w:eastAsia="ru-RU"/>
        </w:rPr>
        <w:t>квалификации</w:t>
      </w:r>
      <w:r w:rsidRPr="006C4D6B">
        <w:rPr>
          <w:rFonts w:ascii="Times New Roman" w:hAnsi="Times New Roman" w:cs="Times New Roman"/>
          <w:sz w:val="24"/>
          <w:szCs w:val="24"/>
          <w:lang w:eastAsia="ru-RU"/>
        </w:rPr>
        <w:t>) вносятся сведения о разряде охранника, установленном по результатам профессионального обучения.</w:t>
      </w:r>
    </w:p>
    <w:p w:rsidR="009C2D2A" w:rsidRPr="006C4D6B" w:rsidRDefault="009C2D2A" w:rsidP="007C5611">
      <w:pPr>
        <w:pStyle w:val="ab"/>
        <w:ind w:firstLine="709"/>
        <w:rPr>
          <w:rFonts w:ascii="Times New Roman" w:hAnsi="Times New Roman"/>
          <w:sz w:val="24"/>
          <w:szCs w:val="24"/>
        </w:rPr>
      </w:pPr>
    </w:p>
    <w:p w:rsidR="009C2D2A" w:rsidRPr="006C4D6B" w:rsidRDefault="009C2D2A" w:rsidP="007C5611">
      <w:pPr>
        <w:pStyle w:val="ab"/>
        <w:ind w:firstLine="709"/>
        <w:rPr>
          <w:rFonts w:ascii="Times New Roman" w:hAnsi="Times New Roman"/>
          <w:sz w:val="24"/>
          <w:szCs w:val="24"/>
        </w:rPr>
      </w:pPr>
    </w:p>
    <w:sectPr w:rsidR="009C2D2A" w:rsidRPr="006C4D6B" w:rsidSect="00F6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4A" w:rsidRDefault="007C4A4A" w:rsidP="009C2D2A">
      <w:pPr>
        <w:spacing w:after="0" w:line="240" w:lineRule="auto"/>
      </w:pPr>
      <w:r>
        <w:separator/>
      </w:r>
    </w:p>
  </w:endnote>
  <w:endnote w:type="continuationSeparator" w:id="0">
    <w:p w:rsidR="007C4A4A" w:rsidRDefault="007C4A4A" w:rsidP="009C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4A" w:rsidRDefault="007C4A4A" w:rsidP="009C2D2A">
      <w:pPr>
        <w:spacing w:after="0" w:line="240" w:lineRule="auto"/>
      </w:pPr>
      <w:r>
        <w:separator/>
      </w:r>
    </w:p>
  </w:footnote>
  <w:footnote w:type="continuationSeparator" w:id="0">
    <w:p w:rsidR="007C4A4A" w:rsidRDefault="007C4A4A" w:rsidP="009C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2BE"/>
    <w:multiLevelType w:val="hybridMultilevel"/>
    <w:tmpl w:val="1EDA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70FBC"/>
    <w:multiLevelType w:val="hybridMultilevel"/>
    <w:tmpl w:val="B1DE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39F8"/>
    <w:multiLevelType w:val="hybridMultilevel"/>
    <w:tmpl w:val="8304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42A26"/>
    <w:multiLevelType w:val="hybridMultilevel"/>
    <w:tmpl w:val="8304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42EF8"/>
    <w:multiLevelType w:val="hybridMultilevel"/>
    <w:tmpl w:val="2DBC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87ADB"/>
    <w:multiLevelType w:val="multilevel"/>
    <w:tmpl w:val="F2F4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F7E15"/>
    <w:multiLevelType w:val="hybridMultilevel"/>
    <w:tmpl w:val="5ED4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F71BD"/>
    <w:multiLevelType w:val="hybridMultilevel"/>
    <w:tmpl w:val="4C0E25C8"/>
    <w:lvl w:ilvl="0" w:tplc="35C64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C391B"/>
    <w:multiLevelType w:val="hybridMultilevel"/>
    <w:tmpl w:val="016AA254"/>
    <w:lvl w:ilvl="0" w:tplc="35C64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01073E"/>
    <w:multiLevelType w:val="hybridMultilevel"/>
    <w:tmpl w:val="1EDA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C3417"/>
    <w:multiLevelType w:val="hybridMultilevel"/>
    <w:tmpl w:val="0E6C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E4AC3"/>
    <w:multiLevelType w:val="hybridMultilevel"/>
    <w:tmpl w:val="AD14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C3A6C"/>
    <w:multiLevelType w:val="hybridMultilevel"/>
    <w:tmpl w:val="1EDA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06BA7"/>
    <w:multiLevelType w:val="hybridMultilevel"/>
    <w:tmpl w:val="53F2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293"/>
    <w:rsid w:val="001F7EA7"/>
    <w:rsid w:val="00235C72"/>
    <w:rsid w:val="003A0F58"/>
    <w:rsid w:val="006C4D6B"/>
    <w:rsid w:val="00752293"/>
    <w:rsid w:val="00773C33"/>
    <w:rsid w:val="007C4A4A"/>
    <w:rsid w:val="007C5611"/>
    <w:rsid w:val="0090276E"/>
    <w:rsid w:val="00946734"/>
    <w:rsid w:val="009C2D2A"/>
    <w:rsid w:val="00A96F88"/>
    <w:rsid w:val="00B353AD"/>
    <w:rsid w:val="00B63D97"/>
    <w:rsid w:val="00BD0C62"/>
    <w:rsid w:val="00BD24B6"/>
    <w:rsid w:val="00C42AD0"/>
    <w:rsid w:val="00E4461B"/>
    <w:rsid w:val="00E76511"/>
    <w:rsid w:val="00EA180F"/>
    <w:rsid w:val="00F66302"/>
    <w:rsid w:val="00F9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02"/>
  </w:style>
  <w:style w:type="paragraph" w:styleId="1">
    <w:name w:val="heading 1"/>
    <w:basedOn w:val="a"/>
    <w:link w:val="10"/>
    <w:uiPriority w:val="9"/>
    <w:qFormat/>
    <w:rsid w:val="00752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52293"/>
  </w:style>
  <w:style w:type="character" w:styleId="a3">
    <w:name w:val="Hyperlink"/>
    <w:basedOn w:val="a0"/>
    <w:uiPriority w:val="99"/>
    <w:semiHidden/>
    <w:unhideWhenUsed/>
    <w:rsid w:val="00752293"/>
    <w:rPr>
      <w:color w:val="0000FF"/>
      <w:u w:val="single"/>
    </w:rPr>
  </w:style>
  <w:style w:type="character" w:customStyle="1" w:styleId="author">
    <w:name w:val="author"/>
    <w:basedOn w:val="a0"/>
    <w:rsid w:val="00752293"/>
  </w:style>
  <w:style w:type="character" w:customStyle="1" w:styleId="categories">
    <w:name w:val="categories"/>
    <w:basedOn w:val="a0"/>
    <w:rsid w:val="00752293"/>
  </w:style>
  <w:style w:type="paragraph" w:styleId="a4">
    <w:name w:val="Normal (Web)"/>
    <w:basedOn w:val="a"/>
    <w:uiPriority w:val="99"/>
    <w:unhideWhenUsed/>
    <w:rsid w:val="0075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2293"/>
    <w:rPr>
      <w:b/>
      <w:bCs/>
    </w:rPr>
  </w:style>
  <w:style w:type="character" w:styleId="a6">
    <w:name w:val="Emphasis"/>
    <w:basedOn w:val="a0"/>
    <w:uiPriority w:val="20"/>
    <w:qFormat/>
    <w:rsid w:val="00752293"/>
    <w:rPr>
      <w:i/>
      <w:iCs/>
    </w:rPr>
  </w:style>
  <w:style w:type="paragraph" w:styleId="a7">
    <w:name w:val="List Paragraph"/>
    <w:basedOn w:val="a"/>
    <w:qFormat/>
    <w:rsid w:val="003A0F58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pacing w:val="-5"/>
      <w:sz w:val="28"/>
      <w:szCs w:val="28"/>
    </w:rPr>
  </w:style>
  <w:style w:type="character" w:styleId="a8">
    <w:name w:val="footnote reference"/>
    <w:semiHidden/>
    <w:rsid w:val="009C2D2A"/>
    <w:rPr>
      <w:rFonts w:cs="Times New Roman"/>
      <w:vertAlign w:val="superscript"/>
    </w:rPr>
  </w:style>
  <w:style w:type="paragraph" w:styleId="a9">
    <w:name w:val="footnote text"/>
    <w:basedOn w:val="a"/>
    <w:link w:val="aa"/>
    <w:semiHidden/>
    <w:rsid w:val="009C2D2A"/>
    <w:pPr>
      <w:spacing w:after="0" w:line="240" w:lineRule="auto"/>
      <w:jc w:val="center"/>
    </w:pPr>
    <w:rPr>
      <w:rFonts w:ascii="Times New Roman" w:eastAsia="Calibri" w:hAnsi="Times New Roman" w:cs="Times New Roman"/>
      <w:spacing w:val="-5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qFormat/>
    <w:rsid w:val="009C2D2A"/>
    <w:rPr>
      <w:rFonts w:ascii="Times New Roman" w:eastAsia="Calibri" w:hAnsi="Times New Roman" w:cs="Times New Roman"/>
      <w:spacing w:val="-5"/>
      <w:sz w:val="20"/>
      <w:szCs w:val="20"/>
    </w:rPr>
  </w:style>
  <w:style w:type="paragraph" w:styleId="ab">
    <w:name w:val="Body Text"/>
    <w:basedOn w:val="a"/>
    <w:link w:val="ac"/>
    <w:rsid w:val="009C2D2A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9C2D2A"/>
    <w:rPr>
      <w:rFonts w:ascii="Arial" w:eastAsia="Times New Roman" w:hAnsi="Arial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37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10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588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402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3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2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Relationship Id="rId14" Type="http://schemas.openxmlformats.org/officeDocument/2006/relationships/hyperlink" Target="file:///E:\&#1044;&#1086;&#1082;&#1091;&#1084;&#1077;&#1085;&#1090;&#1099;\&#1044;&#1048;&#1057;&#1050;%20&#1045;\1%20-%20&#1053;&#1054;&#1042;&#1067;&#1045;%20&#1044;&#1048;&#1057;&#1050;&#1048;%20&#1053;&#1040;%2006.11.2015\&#1057;&#1087;&#1088;&#1072;&#1074;&#1086;&#1095;&#1085;&#1099;&#1081;%20&#1076;&#1080;&#1089;&#1082;\&#1058;&#1045;&#1050;&#1057;&#1058;\&#1055;&#1088;&#1080;&#1082;&#1072;&#1079;%20&#1052;&#1042;&#1044;%20&#1056;&#1086;&#1089;&#1089;&#1080;&#1080;%20&#1086;&#1090;%2025_08_2014%20N%20727%20%20&#1054;&#1073;%20&#1091;&#1090;&#1074;&#1077;&#1088;&#1078;&#1076;&#1077;&#1085;&#1080;&#1080;%20&#1090;&#1080;&#1087;&#1086;&#1074;&#1099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8</cp:revision>
  <dcterms:created xsi:type="dcterms:W3CDTF">2021-03-18T06:27:00Z</dcterms:created>
  <dcterms:modified xsi:type="dcterms:W3CDTF">2021-03-18T09:59:00Z</dcterms:modified>
</cp:coreProperties>
</file>